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4524" w14:textId="77777777" w:rsidR="00AE5DFE" w:rsidRPr="008D2160" w:rsidRDefault="008263D5" w:rsidP="00695E01">
      <w:pPr>
        <w:pStyle w:val="Header"/>
        <w:jc w:val="both"/>
        <w:rPr>
          <w:rFonts w:asciiTheme="minorHAnsi" w:hAnsiTheme="minorHAnsi" w:cstheme="minorHAnsi"/>
          <w:b/>
          <w:sz w:val="26"/>
          <w:szCs w:val="26"/>
        </w:rPr>
      </w:pPr>
      <w:r>
        <w:rPr>
          <w:noProof/>
          <w:lang w:eastAsia="en-GB"/>
        </w:rPr>
        <w:drawing>
          <wp:anchor distT="0" distB="0" distL="114300" distR="114300" simplePos="0" relativeHeight="251664896" behindDoc="0" locked="0" layoutInCell="1" allowOverlap="1" wp14:anchorId="78F2C4FF" wp14:editId="147C5EDA">
            <wp:simplePos x="0" y="0"/>
            <wp:positionH relativeFrom="margin">
              <wp:posOffset>-187325</wp:posOffset>
            </wp:positionH>
            <wp:positionV relativeFrom="paragraph">
              <wp:posOffset>-173990</wp:posOffset>
            </wp:positionV>
            <wp:extent cx="753110" cy="118427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DFE" w:rsidRPr="008D2160">
        <w:rPr>
          <w:rFonts w:asciiTheme="minorHAnsi" w:hAnsiTheme="minorHAnsi" w:cstheme="minorHAnsi"/>
          <w:b/>
          <w:sz w:val="26"/>
          <w:szCs w:val="26"/>
        </w:rPr>
        <w:t>Sir John Cass’s Foundation and Red Coat CofE Secondary School &amp; Sixth Form College</w:t>
      </w:r>
    </w:p>
    <w:p w14:paraId="1CFB6B45" w14:textId="56A14005" w:rsidR="005D01D3" w:rsidRPr="005D01D3" w:rsidRDefault="008263D5" w:rsidP="00695E01">
      <w:pPr>
        <w:jc w:val="both"/>
        <w:rPr>
          <w:rFonts w:ascii="Calibri" w:hAnsi="Calibri" w:cs="Calibri"/>
          <w:b/>
          <w:sz w:val="40"/>
        </w:rPr>
      </w:pPr>
      <w:r>
        <w:rPr>
          <w:noProof/>
          <w:lang w:eastAsia="en-GB"/>
        </w:rPr>
        <w:drawing>
          <wp:anchor distT="0" distB="0" distL="114300" distR="114300" simplePos="0" relativeHeight="251658240" behindDoc="0" locked="0" layoutInCell="1" allowOverlap="1" wp14:anchorId="024FA08C" wp14:editId="43CEDC0C">
            <wp:simplePos x="0" y="0"/>
            <wp:positionH relativeFrom="column">
              <wp:posOffset>5293630</wp:posOffset>
            </wp:positionH>
            <wp:positionV relativeFrom="paragraph">
              <wp:posOffset>84168</wp:posOffset>
            </wp:positionV>
            <wp:extent cx="799009" cy="657799"/>
            <wp:effectExtent l="0" t="0" r="1270" b="9525"/>
            <wp:wrapNone/>
            <wp:docPr id="1" name="Picture 1" descr="http://www.rathfern.lewisham.sch.uk/wp-content/uploads/2016/01/Ofsted-Outstanding-2015-16-300x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thfern.lewisham.sch.uk/wp-content/uploads/2016/01/Ofsted-Outstanding-2015-16-300x24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009" cy="657799"/>
                    </a:xfrm>
                    <a:prstGeom prst="rect">
                      <a:avLst/>
                    </a:prstGeom>
                    <a:noFill/>
                    <a:ln>
                      <a:noFill/>
                    </a:ln>
                  </pic:spPr>
                </pic:pic>
              </a:graphicData>
            </a:graphic>
            <wp14:sizeRelH relativeFrom="page">
              <wp14:pctWidth>0</wp14:pctWidth>
            </wp14:sizeRelH>
            <wp14:sizeRelV relativeFrom="page">
              <wp14:pctHeight>0</wp14:pctHeight>
            </wp14:sizeRelV>
          </wp:anchor>
        </w:drawing>
      </w:r>
      <w:r w:rsidR="005D01D3" w:rsidRPr="005D01D3">
        <w:rPr>
          <w:rFonts w:ascii="Calibri" w:hAnsi="Calibri" w:cs="Calibri"/>
          <w:b/>
          <w:sz w:val="40"/>
        </w:rPr>
        <w:t>Supplementary Form – For September 20</w:t>
      </w:r>
      <w:r w:rsidR="008E7E11">
        <w:rPr>
          <w:rFonts w:ascii="Calibri" w:hAnsi="Calibri" w:cs="Calibri"/>
          <w:b/>
          <w:sz w:val="40"/>
        </w:rPr>
        <w:t>2</w:t>
      </w:r>
      <w:r w:rsidR="009E4B0A">
        <w:rPr>
          <w:rFonts w:ascii="Calibri" w:hAnsi="Calibri" w:cs="Calibri"/>
          <w:b/>
          <w:sz w:val="40"/>
        </w:rPr>
        <w:t>1</w:t>
      </w:r>
      <w:r w:rsidR="005D01D3" w:rsidRPr="005D01D3">
        <w:rPr>
          <w:rFonts w:ascii="Calibri" w:hAnsi="Calibri" w:cs="Calibri"/>
          <w:b/>
          <w:sz w:val="40"/>
        </w:rPr>
        <w:t xml:space="preserve"> start</w:t>
      </w:r>
    </w:p>
    <w:p w14:paraId="744EECD6" w14:textId="49FA7E42" w:rsidR="005D01D3" w:rsidRPr="005D01D3" w:rsidRDefault="005D01D3" w:rsidP="00695E01">
      <w:pPr>
        <w:jc w:val="both"/>
        <w:rPr>
          <w:rFonts w:ascii="Calibri" w:hAnsi="Calibri" w:cs="Calibri"/>
          <w:b/>
          <w:sz w:val="18"/>
          <w:szCs w:val="17"/>
        </w:rPr>
      </w:pPr>
      <w:r w:rsidRPr="005D01D3">
        <w:rPr>
          <w:rFonts w:ascii="Calibri" w:hAnsi="Calibri" w:cs="Calibri"/>
          <w:b/>
          <w:sz w:val="18"/>
          <w:szCs w:val="17"/>
        </w:rPr>
        <w:t xml:space="preserve">(PLEASE NOTE: THIS FORM MUST BE RETURNED TO SIR JOHN CASS </w:t>
      </w:r>
      <w:r w:rsidR="00010CBD">
        <w:rPr>
          <w:rFonts w:ascii="Calibri" w:hAnsi="Calibri" w:cs="Calibri"/>
          <w:b/>
          <w:sz w:val="18"/>
          <w:szCs w:val="17"/>
        </w:rPr>
        <w:t xml:space="preserve">RED COAT </w:t>
      </w:r>
      <w:r w:rsidRPr="005D01D3">
        <w:rPr>
          <w:rFonts w:ascii="Calibri" w:hAnsi="Calibri" w:cs="Calibri"/>
          <w:b/>
          <w:sz w:val="18"/>
          <w:szCs w:val="17"/>
        </w:rPr>
        <w:t>SCHOOL BY 31</w:t>
      </w:r>
      <w:r w:rsidRPr="005D01D3">
        <w:rPr>
          <w:rFonts w:ascii="Calibri" w:hAnsi="Calibri" w:cs="Calibri"/>
          <w:b/>
          <w:sz w:val="18"/>
          <w:szCs w:val="17"/>
          <w:vertAlign w:val="superscript"/>
        </w:rPr>
        <w:t>st</w:t>
      </w:r>
      <w:r w:rsidRPr="005D01D3">
        <w:rPr>
          <w:rFonts w:ascii="Calibri" w:hAnsi="Calibri" w:cs="Calibri"/>
          <w:b/>
          <w:sz w:val="18"/>
          <w:szCs w:val="17"/>
        </w:rPr>
        <w:t xml:space="preserve"> OCTOBER 20</w:t>
      </w:r>
      <w:r w:rsidR="00D33060">
        <w:rPr>
          <w:rFonts w:ascii="Calibri" w:hAnsi="Calibri" w:cs="Calibri"/>
          <w:b/>
          <w:sz w:val="18"/>
          <w:szCs w:val="17"/>
        </w:rPr>
        <w:t>20</w:t>
      </w:r>
      <w:r w:rsidRPr="005D01D3">
        <w:rPr>
          <w:rFonts w:ascii="Calibri" w:hAnsi="Calibri" w:cs="Calibri"/>
          <w:b/>
          <w:sz w:val="18"/>
          <w:szCs w:val="17"/>
        </w:rPr>
        <w:t>)</w:t>
      </w:r>
    </w:p>
    <w:p w14:paraId="12E0C57B" w14:textId="77777777" w:rsidR="005D01D3" w:rsidRPr="005D01D3" w:rsidRDefault="003D12BA" w:rsidP="00695E01">
      <w:pPr>
        <w:jc w:val="both"/>
        <w:rPr>
          <w:rFonts w:ascii="Calibri" w:hAnsi="Calibri" w:cs="Calibri"/>
          <w:b/>
          <w:sz w:val="18"/>
          <w:szCs w:val="16"/>
          <w:u w:val="single"/>
        </w:rPr>
      </w:pPr>
      <w:r>
        <w:rPr>
          <w:rFonts w:ascii="Calibri" w:hAnsi="Calibri" w:cs="Calibri"/>
          <w:b/>
          <w:szCs w:val="22"/>
        </w:rPr>
        <w:t>To be completed by the p</w:t>
      </w:r>
      <w:r w:rsidR="005D01D3" w:rsidRPr="005D01D3">
        <w:rPr>
          <w:rFonts w:ascii="Calibri" w:hAnsi="Calibri" w:cs="Calibri"/>
          <w:b/>
          <w:szCs w:val="22"/>
        </w:rPr>
        <w:t>arents/</w:t>
      </w:r>
      <w:r>
        <w:rPr>
          <w:rFonts w:ascii="Calibri" w:hAnsi="Calibri" w:cs="Calibri"/>
          <w:b/>
          <w:szCs w:val="22"/>
        </w:rPr>
        <w:t>legal g</w:t>
      </w:r>
      <w:r w:rsidR="005D01D3" w:rsidRPr="005D01D3">
        <w:rPr>
          <w:rFonts w:ascii="Calibri" w:hAnsi="Calibri" w:cs="Calibri"/>
          <w:b/>
          <w:szCs w:val="22"/>
        </w:rPr>
        <w:t>uardians (</w:t>
      </w:r>
      <w:r>
        <w:rPr>
          <w:rFonts w:ascii="Calibri" w:hAnsi="Calibri" w:cs="Calibri"/>
          <w:b/>
          <w:bCs/>
          <w:szCs w:val="22"/>
        </w:rPr>
        <w:t>Block c</w:t>
      </w:r>
      <w:r w:rsidR="005D01D3" w:rsidRPr="005D01D3">
        <w:rPr>
          <w:rFonts w:ascii="Calibri" w:hAnsi="Calibri" w:cs="Calibri"/>
          <w:b/>
          <w:bCs/>
          <w:szCs w:val="22"/>
        </w:rPr>
        <w:t xml:space="preserve">apital </w:t>
      </w:r>
      <w:r>
        <w:rPr>
          <w:rFonts w:ascii="Calibri" w:hAnsi="Calibri" w:cs="Calibri"/>
          <w:b/>
          <w:bCs/>
          <w:szCs w:val="22"/>
        </w:rPr>
        <w:t>l</w:t>
      </w:r>
      <w:r w:rsidR="005D01D3" w:rsidRPr="005D01D3">
        <w:rPr>
          <w:rFonts w:ascii="Calibri" w:hAnsi="Calibri" w:cs="Calibri"/>
          <w:b/>
          <w:bCs/>
          <w:szCs w:val="22"/>
        </w:rPr>
        <w:t>etters please)</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2132"/>
        <w:gridCol w:w="2826"/>
        <w:gridCol w:w="2135"/>
        <w:gridCol w:w="924"/>
        <w:gridCol w:w="709"/>
        <w:gridCol w:w="567"/>
        <w:gridCol w:w="709"/>
        <w:gridCol w:w="635"/>
      </w:tblGrid>
      <w:tr w:rsidR="005D01D3" w:rsidRPr="00343E9E" w14:paraId="3E797950" w14:textId="77777777" w:rsidTr="00AE5DFE">
        <w:trPr>
          <w:cantSplit/>
          <w:jc w:val="center"/>
        </w:trPr>
        <w:tc>
          <w:tcPr>
            <w:tcW w:w="348" w:type="dxa"/>
            <w:vMerge w:val="restart"/>
          </w:tcPr>
          <w:p w14:paraId="5404BD59" w14:textId="77777777" w:rsidR="005D01D3" w:rsidRPr="005D01D3" w:rsidRDefault="005D01D3" w:rsidP="00E42DF3">
            <w:pPr>
              <w:spacing w:line="480" w:lineRule="auto"/>
              <w:rPr>
                <w:rFonts w:ascii="Calibri" w:hAnsi="Calibri"/>
              </w:rPr>
            </w:pPr>
            <w:r w:rsidRPr="005D01D3">
              <w:rPr>
                <w:rFonts w:ascii="Calibri" w:hAnsi="Calibri"/>
              </w:rPr>
              <w:t>1</w:t>
            </w:r>
          </w:p>
        </w:tc>
        <w:tc>
          <w:tcPr>
            <w:tcW w:w="2132" w:type="dxa"/>
          </w:tcPr>
          <w:p w14:paraId="54E0EBFA" w14:textId="77777777" w:rsidR="005D01D3" w:rsidRPr="005D01D3" w:rsidRDefault="005D01D3" w:rsidP="00E42DF3">
            <w:pPr>
              <w:spacing w:line="480" w:lineRule="auto"/>
              <w:rPr>
                <w:rFonts w:ascii="Calibri" w:hAnsi="Calibri"/>
                <w:b/>
                <w:sz w:val="20"/>
                <w:szCs w:val="20"/>
              </w:rPr>
            </w:pPr>
            <w:r w:rsidRPr="005D01D3">
              <w:rPr>
                <w:rFonts w:ascii="Calibri" w:hAnsi="Calibri" w:cs="Arial"/>
                <w:b/>
                <w:sz w:val="20"/>
                <w:szCs w:val="20"/>
              </w:rPr>
              <w:t>Surname of child:</w:t>
            </w:r>
          </w:p>
        </w:tc>
        <w:tc>
          <w:tcPr>
            <w:tcW w:w="2826" w:type="dxa"/>
          </w:tcPr>
          <w:p w14:paraId="53C9BE32" w14:textId="77777777" w:rsidR="005D01D3" w:rsidRPr="005D01D3" w:rsidRDefault="005D01D3" w:rsidP="00E42DF3">
            <w:pPr>
              <w:spacing w:line="480" w:lineRule="auto"/>
              <w:rPr>
                <w:rFonts w:ascii="Calibri" w:hAnsi="Calibri"/>
                <w:b/>
                <w:sz w:val="20"/>
                <w:szCs w:val="20"/>
              </w:rPr>
            </w:pPr>
          </w:p>
        </w:tc>
        <w:tc>
          <w:tcPr>
            <w:tcW w:w="2135" w:type="dxa"/>
          </w:tcPr>
          <w:p w14:paraId="7D925EF9" w14:textId="77777777" w:rsidR="005D01D3" w:rsidRPr="005D01D3" w:rsidRDefault="005D01D3" w:rsidP="00E42DF3">
            <w:pPr>
              <w:spacing w:line="480" w:lineRule="auto"/>
              <w:rPr>
                <w:rFonts w:ascii="Calibri" w:hAnsi="Calibri"/>
                <w:b/>
                <w:sz w:val="20"/>
                <w:szCs w:val="20"/>
              </w:rPr>
            </w:pPr>
            <w:r w:rsidRPr="005D01D3">
              <w:rPr>
                <w:rFonts w:ascii="Calibri" w:hAnsi="Calibri" w:cs="Arial"/>
                <w:b/>
                <w:sz w:val="20"/>
                <w:szCs w:val="20"/>
              </w:rPr>
              <w:t>First Name(s) of child:</w:t>
            </w:r>
          </w:p>
        </w:tc>
        <w:tc>
          <w:tcPr>
            <w:tcW w:w="3544" w:type="dxa"/>
            <w:gridSpan w:val="5"/>
          </w:tcPr>
          <w:p w14:paraId="73527C5A" w14:textId="77777777" w:rsidR="005D01D3" w:rsidRPr="005D01D3" w:rsidRDefault="005D01D3" w:rsidP="00E42DF3">
            <w:pPr>
              <w:spacing w:line="480" w:lineRule="auto"/>
              <w:rPr>
                <w:rFonts w:ascii="Calibri" w:hAnsi="Calibri"/>
                <w:b/>
                <w:sz w:val="20"/>
                <w:szCs w:val="20"/>
              </w:rPr>
            </w:pPr>
          </w:p>
        </w:tc>
      </w:tr>
      <w:tr w:rsidR="005D01D3" w:rsidRPr="00343E9E" w14:paraId="33F4697D" w14:textId="77777777" w:rsidTr="00AE5DFE">
        <w:trPr>
          <w:cantSplit/>
          <w:trHeight w:hRule="exact" w:val="397"/>
          <w:jc w:val="center"/>
        </w:trPr>
        <w:tc>
          <w:tcPr>
            <w:tcW w:w="348" w:type="dxa"/>
            <w:vMerge/>
          </w:tcPr>
          <w:p w14:paraId="552FCC33" w14:textId="77777777" w:rsidR="005D01D3" w:rsidRPr="005D01D3" w:rsidRDefault="005D01D3" w:rsidP="00E42DF3">
            <w:pPr>
              <w:spacing w:line="480" w:lineRule="auto"/>
              <w:rPr>
                <w:rFonts w:ascii="Calibri" w:hAnsi="Calibri"/>
                <w:b/>
              </w:rPr>
            </w:pPr>
          </w:p>
        </w:tc>
        <w:tc>
          <w:tcPr>
            <w:tcW w:w="2132" w:type="dxa"/>
          </w:tcPr>
          <w:p w14:paraId="25B9AE13" w14:textId="77777777" w:rsidR="005D01D3" w:rsidRPr="005D01D3" w:rsidRDefault="005D01D3" w:rsidP="00E42DF3">
            <w:pPr>
              <w:spacing w:line="480" w:lineRule="auto"/>
              <w:rPr>
                <w:rFonts w:ascii="Calibri" w:hAnsi="Calibri" w:cs="Arial"/>
                <w:b/>
                <w:sz w:val="20"/>
                <w:szCs w:val="20"/>
              </w:rPr>
            </w:pPr>
            <w:r w:rsidRPr="005D01D3">
              <w:rPr>
                <w:rFonts w:ascii="Calibri" w:hAnsi="Calibri" w:cs="Arial"/>
                <w:b/>
                <w:sz w:val="20"/>
                <w:szCs w:val="20"/>
              </w:rPr>
              <w:t>Date of birth of child:</w:t>
            </w:r>
          </w:p>
        </w:tc>
        <w:tc>
          <w:tcPr>
            <w:tcW w:w="2826" w:type="dxa"/>
          </w:tcPr>
          <w:p w14:paraId="5F57D7CE" w14:textId="77777777" w:rsidR="005D01D3" w:rsidRPr="005D01D3" w:rsidRDefault="005D01D3" w:rsidP="00E42DF3">
            <w:pPr>
              <w:spacing w:line="480" w:lineRule="auto"/>
              <w:rPr>
                <w:rFonts w:ascii="Calibri" w:hAnsi="Calibri"/>
                <w:b/>
                <w:sz w:val="20"/>
                <w:szCs w:val="20"/>
              </w:rPr>
            </w:pPr>
          </w:p>
        </w:tc>
        <w:tc>
          <w:tcPr>
            <w:tcW w:w="2135" w:type="dxa"/>
          </w:tcPr>
          <w:p w14:paraId="47FEEFEC" w14:textId="77777777" w:rsidR="005D01D3" w:rsidRPr="005D01D3" w:rsidRDefault="005D01D3" w:rsidP="00E42DF3">
            <w:pPr>
              <w:spacing w:line="480" w:lineRule="auto"/>
              <w:rPr>
                <w:rFonts w:ascii="Calibri" w:hAnsi="Calibri" w:cs="Arial"/>
                <w:b/>
                <w:sz w:val="20"/>
                <w:szCs w:val="20"/>
              </w:rPr>
            </w:pPr>
            <w:r w:rsidRPr="005D01D3">
              <w:rPr>
                <w:rFonts w:ascii="Calibri" w:hAnsi="Calibri"/>
                <w:b/>
                <w:sz w:val="20"/>
                <w:szCs w:val="20"/>
              </w:rPr>
              <w:t>Male/Female:</w:t>
            </w:r>
          </w:p>
        </w:tc>
        <w:tc>
          <w:tcPr>
            <w:tcW w:w="3544" w:type="dxa"/>
            <w:gridSpan w:val="5"/>
          </w:tcPr>
          <w:p w14:paraId="1A4714C4" w14:textId="77777777" w:rsidR="005D01D3" w:rsidRPr="005D01D3" w:rsidRDefault="005D01D3" w:rsidP="00E42DF3">
            <w:pPr>
              <w:spacing w:line="480" w:lineRule="auto"/>
              <w:rPr>
                <w:rFonts w:ascii="Calibri" w:hAnsi="Calibri"/>
                <w:b/>
                <w:sz w:val="20"/>
                <w:szCs w:val="20"/>
              </w:rPr>
            </w:pPr>
          </w:p>
        </w:tc>
      </w:tr>
      <w:tr w:rsidR="005D01D3" w:rsidRPr="00343E9E" w14:paraId="22DB4602" w14:textId="77777777" w:rsidTr="00AE5DFE">
        <w:trPr>
          <w:cantSplit/>
          <w:jc w:val="center"/>
        </w:trPr>
        <w:tc>
          <w:tcPr>
            <w:tcW w:w="348" w:type="dxa"/>
            <w:vMerge/>
          </w:tcPr>
          <w:p w14:paraId="427FA26C" w14:textId="77777777" w:rsidR="005D01D3" w:rsidRPr="005D01D3" w:rsidRDefault="005D01D3" w:rsidP="00E42DF3">
            <w:pPr>
              <w:spacing w:line="480" w:lineRule="auto"/>
              <w:rPr>
                <w:rFonts w:ascii="Calibri" w:hAnsi="Calibri"/>
                <w:b/>
              </w:rPr>
            </w:pPr>
          </w:p>
        </w:tc>
        <w:tc>
          <w:tcPr>
            <w:tcW w:w="10637" w:type="dxa"/>
            <w:gridSpan w:val="8"/>
          </w:tcPr>
          <w:p w14:paraId="3586E40C" w14:textId="77777777" w:rsidR="005D01D3" w:rsidRDefault="005D01D3" w:rsidP="00E42DF3">
            <w:pPr>
              <w:spacing w:line="480" w:lineRule="auto"/>
              <w:rPr>
                <w:rFonts w:ascii="Calibri" w:hAnsi="Calibri" w:cs="Arial"/>
                <w:b/>
                <w:sz w:val="20"/>
                <w:szCs w:val="20"/>
              </w:rPr>
            </w:pPr>
            <w:r w:rsidRPr="005D01D3">
              <w:rPr>
                <w:rFonts w:ascii="Calibri" w:hAnsi="Calibri" w:cs="Arial"/>
                <w:b/>
                <w:sz w:val="20"/>
                <w:szCs w:val="20"/>
              </w:rPr>
              <w:t>Home Address</w:t>
            </w:r>
            <w:r w:rsidR="003D12BA">
              <w:rPr>
                <w:rFonts w:ascii="Calibri" w:hAnsi="Calibri" w:cs="Arial"/>
                <w:b/>
                <w:sz w:val="20"/>
                <w:szCs w:val="20"/>
              </w:rPr>
              <w:t>:</w:t>
            </w:r>
          </w:p>
          <w:p w14:paraId="12E77FE5" w14:textId="77777777" w:rsidR="00314741" w:rsidRDefault="00314741" w:rsidP="00E42DF3">
            <w:pPr>
              <w:spacing w:line="480" w:lineRule="auto"/>
              <w:rPr>
                <w:rFonts w:ascii="Calibri" w:hAnsi="Calibri"/>
                <w:b/>
                <w:sz w:val="20"/>
                <w:szCs w:val="20"/>
              </w:rPr>
            </w:pPr>
          </w:p>
          <w:p w14:paraId="56223E5F" w14:textId="77777777" w:rsidR="008D2160" w:rsidRDefault="008D2160" w:rsidP="00E42DF3">
            <w:pPr>
              <w:spacing w:line="480" w:lineRule="auto"/>
              <w:rPr>
                <w:rFonts w:ascii="Calibri" w:hAnsi="Calibri"/>
                <w:b/>
                <w:sz w:val="20"/>
                <w:szCs w:val="20"/>
              </w:rPr>
            </w:pPr>
          </w:p>
          <w:p w14:paraId="7ABF959B" w14:textId="77777777" w:rsidR="008D2160" w:rsidRPr="005D01D3" w:rsidRDefault="008D2160" w:rsidP="00E42DF3">
            <w:pPr>
              <w:spacing w:line="480" w:lineRule="auto"/>
              <w:rPr>
                <w:rFonts w:ascii="Calibri" w:hAnsi="Calibri"/>
                <w:b/>
                <w:sz w:val="20"/>
                <w:szCs w:val="20"/>
              </w:rPr>
            </w:pPr>
          </w:p>
        </w:tc>
      </w:tr>
      <w:tr w:rsidR="005D01D3" w:rsidRPr="00343E9E" w14:paraId="62CA46BE" w14:textId="77777777" w:rsidTr="00AE5DFE">
        <w:trPr>
          <w:cantSplit/>
          <w:jc w:val="center"/>
        </w:trPr>
        <w:tc>
          <w:tcPr>
            <w:tcW w:w="348" w:type="dxa"/>
            <w:vMerge/>
          </w:tcPr>
          <w:p w14:paraId="51198761" w14:textId="77777777" w:rsidR="005D01D3" w:rsidRPr="005D01D3" w:rsidRDefault="005D01D3" w:rsidP="00E42DF3">
            <w:pPr>
              <w:spacing w:line="480" w:lineRule="auto"/>
              <w:rPr>
                <w:rFonts w:ascii="Calibri" w:hAnsi="Calibri"/>
                <w:b/>
              </w:rPr>
            </w:pPr>
          </w:p>
        </w:tc>
        <w:tc>
          <w:tcPr>
            <w:tcW w:w="4958" w:type="dxa"/>
            <w:gridSpan w:val="2"/>
          </w:tcPr>
          <w:p w14:paraId="5B6B671C" w14:textId="77777777" w:rsidR="005D01D3" w:rsidRPr="005D01D3" w:rsidRDefault="005D01D3" w:rsidP="00E42DF3">
            <w:pPr>
              <w:spacing w:line="480" w:lineRule="auto"/>
              <w:rPr>
                <w:rFonts w:ascii="Calibri" w:hAnsi="Calibri"/>
                <w:b/>
                <w:sz w:val="20"/>
                <w:szCs w:val="20"/>
              </w:rPr>
            </w:pPr>
            <w:r w:rsidRPr="005D01D3">
              <w:rPr>
                <w:rFonts w:ascii="Calibri" w:hAnsi="Calibri"/>
                <w:b/>
                <w:sz w:val="20"/>
                <w:szCs w:val="20"/>
              </w:rPr>
              <w:t>Tel No:</w:t>
            </w:r>
          </w:p>
        </w:tc>
        <w:tc>
          <w:tcPr>
            <w:tcW w:w="5679" w:type="dxa"/>
            <w:gridSpan w:val="6"/>
          </w:tcPr>
          <w:p w14:paraId="425F72F7" w14:textId="77777777" w:rsidR="005D01D3" w:rsidRPr="005D01D3" w:rsidRDefault="005D01D3" w:rsidP="00E42DF3">
            <w:pPr>
              <w:spacing w:line="480" w:lineRule="auto"/>
              <w:rPr>
                <w:rFonts w:ascii="Calibri" w:hAnsi="Calibri"/>
                <w:b/>
                <w:sz w:val="20"/>
                <w:szCs w:val="20"/>
              </w:rPr>
            </w:pPr>
            <w:r w:rsidRPr="005D01D3">
              <w:rPr>
                <w:rFonts w:ascii="Calibri" w:hAnsi="Calibri" w:cs="Arial"/>
                <w:b/>
                <w:sz w:val="20"/>
                <w:szCs w:val="20"/>
              </w:rPr>
              <w:t>Post Code:</w:t>
            </w:r>
          </w:p>
        </w:tc>
      </w:tr>
      <w:tr w:rsidR="005D01D3" w:rsidRPr="00343E9E" w14:paraId="4C9B39D5" w14:textId="77777777" w:rsidTr="00AE5DFE">
        <w:trPr>
          <w:cantSplit/>
          <w:jc w:val="center"/>
        </w:trPr>
        <w:tc>
          <w:tcPr>
            <w:tcW w:w="348" w:type="dxa"/>
            <w:vMerge/>
          </w:tcPr>
          <w:p w14:paraId="0508DF23" w14:textId="77777777" w:rsidR="005D01D3" w:rsidRPr="005D01D3" w:rsidRDefault="005D01D3" w:rsidP="00E42DF3">
            <w:pPr>
              <w:spacing w:line="480" w:lineRule="auto"/>
              <w:rPr>
                <w:rFonts w:ascii="Calibri" w:hAnsi="Calibri"/>
                <w:b/>
              </w:rPr>
            </w:pPr>
          </w:p>
        </w:tc>
        <w:tc>
          <w:tcPr>
            <w:tcW w:w="2132" w:type="dxa"/>
          </w:tcPr>
          <w:p w14:paraId="4064FBB6" w14:textId="77777777" w:rsidR="005D01D3" w:rsidRPr="005D01D3" w:rsidRDefault="005D01D3" w:rsidP="00E42DF3">
            <w:pPr>
              <w:spacing w:line="480" w:lineRule="auto"/>
              <w:rPr>
                <w:rFonts w:ascii="Calibri" w:hAnsi="Calibri" w:cs="Arial"/>
                <w:b/>
                <w:sz w:val="20"/>
                <w:szCs w:val="20"/>
              </w:rPr>
            </w:pPr>
            <w:r w:rsidRPr="005D01D3">
              <w:rPr>
                <w:rFonts w:ascii="Calibri" w:hAnsi="Calibri" w:cs="Arial"/>
                <w:b/>
                <w:sz w:val="20"/>
                <w:szCs w:val="20"/>
              </w:rPr>
              <w:t>Present School:</w:t>
            </w:r>
          </w:p>
        </w:tc>
        <w:tc>
          <w:tcPr>
            <w:tcW w:w="8505" w:type="dxa"/>
            <w:gridSpan w:val="7"/>
          </w:tcPr>
          <w:p w14:paraId="7D193F38" w14:textId="77777777" w:rsidR="005D01D3" w:rsidRPr="005D01D3" w:rsidRDefault="005D01D3" w:rsidP="00E42DF3">
            <w:pPr>
              <w:spacing w:line="480" w:lineRule="auto"/>
              <w:rPr>
                <w:rFonts w:ascii="Calibri" w:hAnsi="Calibri"/>
                <w:b/>
                <w:sz w:val="20"/>
                <w:szCs w:val="20"/>
              </w:rPr>
            </w:pPr>
          </w:p>
        </w:tc>
      </w:tr>
      <w:tr w:rsidR="005D01D3" w:rsidRPr="00343E9E" w14:paraId="1A430185" w14:textId="77777777" w:rsidTr="00AE5DFE">
        <w:trPr>
          <w:cantSplit/>
          <w:trHeight w:val="326"/>
          <w:jc w:val="center"/>
        </w:trPr>
        <w:tc>
          <w:tcPr>
            <w:tcW w:w="348" w:type="dxa"/>
            <w:vMerge/>
          </w:tcPr>
          <w:p w14:paraId="7A068F32" w14:textId="77777777" w:rsidR="005D01D3" w:rsidRPr="005D01D3" w:rsidRDefault="005D01D3" w:rsidP="00E42DF3">
            <w:pPr>
              <w:spacing w:line="480" w:lineRule="auto"/>
              <w:rPr>
                <w:rFonts w:ascii="Calibri" w:hAnsi="Calibri"/>
                <w:b/>
              </w:rPr>
            </w:pPr>
          </w:p>
        </w:tc>
        <w:tc>
          <w:tcPr>
            <w:tcW w:w="2132" w:type="dxa"/>
          </w:tcPr>
          <w:p w14:paraId="68B063CD" w14:textId="77777777" w:rsidR="005D01D3" w:rsidRPr="005F6883" w:rsidRDefault="005D01D3" w:rsidP="005F6883">
            <w:pPr>
              <w:rPr>
                <w:rFonts w:asciiTheme="minorHAnsi" w:hAnsiTheme="minorHAnsi"/>
                <w:b/>
                <w:sz w:val="20"/>
              </w:rPr>
            </w:pPr>
            <w:r w:rsidRPr="005F6883">
              <w:rPr>
                <w:rFonts w:asciiTheme="minorHAnsi" w:hAnsiTheme="minorHAnsi"/>
                <w:b/>
                <w:sz w:val="20"/>
              </w:rPr>
              <w:t>Religion*:</w:t>
            </w:r>
          </w:p>
          <w:p w14:paraId="51F1AC61" w14:textId="77777777" w:rsidR="005F6883" w:rsidRPr="005F6883" w:rsidRDefault="005F6883" w:rsidP="005F6883">
            <w:pPr>
              <w:rPr>
                <w:rFonts w:asciiTheme="minorHAnsi" w:hAnsiTheme="minorHAnsi"/>
              </w:rPr>
            </w:pPr>
            <w:r w:rsidRPr="005F6883">
              <w:rPr>
                <w:rFonts w:asciiTheme="minorHAnsi" w:hAnsiTheme="minorHAnsi"/>
                <w:sz w:val="16"/>
              </w:rPr>
              <w:t xml:space="preserve">(if applicable) </w:t>
            </w:r>
          </w:p>
        </w:tc>
        <w:tc>
          <w:tcPr>
            <w:tcW w:w="8505" w:type="dxa"/>
            <w:gridSpan w:val="7"/>
          </w:tcPr>
          <w:p w14:paraId="3F6ED736" w14:textId="77777777" w:rsidR="005D01D3" w:rsidRPr="005D01D3" w:rsidRDefault="005D01D3" w:rsidP="00E42DF3">
            <w:pPr>
              <w:spacing w:line="480" w:lineRule="auto"/>
              <w:rPr>
                <w:rFonts w:ascii="Calibri" w:hAnsi="Calibri"/>
                <w:b/>
                <w:sz w:val="20"/>
                <w:szCs w:val="20"/>
              </w:rPr>
            </w:pPr>
          </w:p>
        </w:tc>
      </w:tr>
      <w:tr w:rsidR="005D01D3" w:rsidRPr="00343E9E" w14:paraId="1F6A4387" w14:textId="77777777" w:rsidTr="00AE5DFE">
        <w:trPr>
          <w:cantSplit/>
          <w:jc w:val="center"/>
        </w:trPr>
        <w:tc>
          <w:tcPr>
            <w:tcW w:w="348" w:type="dxa"/>
            <w:vMerge/>
          </w:tcPr>
          <w:p w14:paraId="179E090F" w14:textId="77777777" w:rsidR="005D01D3" w:rsidRPr="005D01D3" w:rsidRDefault="005D01D3" w:rsidP="00E42DF3">
            <w:pPr>
              <w:rPr>
                <w:rFonts w:ascii="Calibri" w:hAnsi="Calibri"/>
                <w:sz w:val="22"/>
              </w:rPr>
            </w:pPr>
          </w:p>
        </w:tc>
        <w:tc>
          <w:tcPr>
            <w:tcW w:w="8017" w:type="dxa"/>
            <w:gridSpan w:val="4"/>
          </w:tcPr>
          <w:p w14:paraId="24CE51B4" w14:textId="77777777" w:rsidR="00314741" w:rsidRDefault="005D01D3" w:rsidP="00E42DF3">
            <w:pPr>
              <w:rPr>
                <w:rFonts w:ascii="Calibri" w:hAnsi="Calibri"/>
                <w:sz w:val="16"/>
                <w:szCs w:val="16"/>
              </w:rPr>
            </w:pPr>
            <w:r w:rsidRPr="005D01D3">
              <w:rPr>
                <w:rFonts w:ascii="Calibri" w:hAnsi="Calibri"/>
                <w:sz w:val="20"/>
                <w:szCs w:val="20"/>
              </w:rPr>
              <w:t>Are you applying for a Foundation place?</w:t>
            </w:r>
            <w:r w:rsidRPr="005D01D3">
              <w:rPr>
                <w:rFonts w:ascii="Calibri" w:hAnsi="Calibri"/>
                <w:sz w:val="22"/>
              </w:rPr>
              <w:t xml:space="preserve"> </w:t>
            </w:r>
            <w:r w:rsidRPr="005D01D3">
              <w:rPr>
                <w:rFonts w:ascii="Calibri" w:hAnsi="Calibri"/>
                <w:sz w:val="16"/>
                <w:szCs w:val="16"/>
              </w:rPr>
              <w:t>(</w:t>
            </w:r>
            <w:r w:rsidRPr="005F6883">
              <w:rPr>
                <w:rFonts w:ascii="Calibri" w:hAnsi="Calibri"/>
                <w:b/>
                <w:sz w:val="16"/>
                <w:szCs w:val="16"/>
              </w:rPr>
              <w:t>please circle</w:t>
            </w:r>
            <w:r w:rsidRPr="005D01D3">
              <w:rPr>
                <w:rFonts w:ascii="Calibri" w:hAnsi="Calibri"/>
                <w:sz w:val="16"/>
                <w:szCs w:val="16"/>
              </w:rPr>
              <w:t>)</w:t>
            </w:r>
            <w:r w:rsidR="00314741">
              <w:rPr>
                <w:rFonts w:ascii="Calibri" w:hAnsi="Calibri"/>
                <w:sz w:val="16"/>
                <w:szCs w:val="16"/>
              </w:rPr>
              <w:t xml:space="preserve"> </w:t>
            </w:r>
          </w:p>
          <w:p w14:paraId="1A212449" w14:textId="77777777" w:rsidR="005D01D3" w:rsidRPr="00314741" w:rsidRDefault="00314741" w:rsidP="00E42DF3">
            <w:pPr>
              <w:rPr>
                <w:rFonts w:ascii="Calibri" w:hAnsi="Calibri"/>
                <w:sz w:val="16"/>
                <w:szCs w:val="16"/>
              </w:rPr>
            </w:pPr>
            <w:r>
              <w:rPr>
                <w:rFonts w:ascii="Calibri" w:hAnsi="Calibri"/>
                <w:color w:val="000000"/>
                <w:sz w:val="16"/>
                <w:szCs w:val="16"/>
              </w:rPr>
              <w:t xml:space="preserve">Foundation </w:t>
            </w:r>
            <w:r w:rsidRPr="00314741">
              <w:rPr>
                <w:rFonts w:ascii="Calibri" w:hAnsi="Calibri"/>
                <w:color w:val="000000"/>
                <w:sz w:val="16"/>
                <w:szCs w:val="16"/>
              </w:rPr>
              <w:t xml:space="preserve">places are offered to pupils whose families are faithful and regular </w:t>
            </w:r>
            <w:bookmarkStart w:id="0" w:name="_ftnref1"/>
            <w:r w:rsidRPr="00314741">
              <w:rPr>
                <w:rFonts w:ascii="Calibri" w:hAnsi="Calibri"/>
                <w:color w:val="000000"/>
                <w:sz w:val="16"/>
                <w:szCs w:val="16"/>
              </w:rPr>
              <w:fldChar w:fldCharType="begin"/>
            </w:r>
            <w:r w:rsidRPr="00314741">
              <w:rPr>
                <w:rFonts w:ascii="Calibri" w:hAnsi="Calibri"/>
                <w:color w:val="000000"/>
                <w:sz w:val="16"/>
                <w:szCs w:val="16"/>
              </w:rPr>
              <w:instrText xml:space="preserve"> HYPERLINK "http://www.sjcr.net/governors/admissions.htm" \l "_ftn1#_ftn1" </w:instrText>
            </w:r>
            <w:r w:rsidRPr="00314741">
              <w:rPr>
                <w:rFonts w:ascii="Calibri" w:hAnsi="Calibri"/>
                <w:color w:val="000000"/>
                <w:sz w:val="16"/>
                <w:szCs w:val="16"/>
              </w:rPr>
              <w:fldChar w:fldCharType="end"/>
            </w:r>
            <w:bookmarkEnd w:id="0"/>
            <w:r w:rsidRPr="00314741">
              <w:rPr>
                <w:rFonts w:ascii="Calibri" w:hAnsi="Calibri"/>
                <w:color w:val="000000"/>
                <w:sz w:val="16"/>
                <w:szCs w:val="16"/>
              </w:rPr>
              <w:t>worshippers in a recognized Christian Church</w:t>
            </w:r>
            <w:r>
              <w:rPr>
                <w:rFonts w:ascii="Calibri" w:hAnsi="Calibri"/>
                <w:color w:val="000000"/>
                <w:sz w:val="16"/>
                <w:szCs w:val="16"/>
              </w:rPr>
              <w:t xml:space="preserve">. </w:t>
            </w:r>
            <w:r w:rsidR="005D01D3" w:rsidRPr="005D01D3">
              <w:rPr>
                <w:rFonts w:ascii="Calibri" w:hAnsi="Calibri"/>
                <w:color w:val="000000"/>
                <w:sz w:val="16"/>
                <w:szCs w:val="16"/>
              </w:rPr>
              <w:t>Written evidence of commitment to your place of worship in the form of a clerical reference is required. This should be submitted with the Supplementary Form.</w:t>
            </w:r>
          </w:p>
        </w:tc>
        <w:tc>
          <w:tcPr>
            <w:tcW w:w="709" w:type="dxa"/>
          </w:tcPr>
          <w:p w14:paraId="0479B959" w14:textId="77777777" w:rsidR="005D01D3" w:rsidRPr="005D01D3" w:rsidRDefault="005D01D3" w:rsidP="00E42DF3">
            <w:pPr>
              <w:rPr>
                <w:rFonts w:ascii="Calibri" w:hAnsi="Calibri"/>
                <w:sz w:val="22"/>
              </w:rPr>
            </w:pPr>
            <w:r w:rsidRPr="005D01D3">
              <w:rPr>
                <w:rFonts w:ascii="Calibri" w:hAnsi="Calibri"/>
                <w:sz w:val="22"/>
              </w:rPr>
              <w:t>Yes</w:t>
            </w:r>
          </w:p>
        </w:tc>
        <w:tc>
          <w:tcPr>
            <w:tcW w:w="567" w:type="dxa"/>
          </w:tcPr>
          <w:p w14:paraId="4CC840FB" w14:textId="77777777" w:rsidR="005D01D3" w:rsidRPr="005D01D3" w:rsidRDefault="005D01D3" w:rsidP="00E42DF3">
            <w:pPr>
              <w:rPr>
                <w:rFonts w:ascii="Calibri" w:hAnsi="Calibri"/>
                <w:sz w:val="22"/>
              </w:rPr>
            </w:pPr>
            <w:r w:rsidRPr="005D01D3">
              <w:rPr>
                <w:rFonts w:ascii="Calibri" w:hAnsi="Calibri"/>
                <w:sz w:val="22"/>
              </w:rPr>
              <w:sym w:font="Wingdings" w:char="F0FE"/>
            </w:r>
          </w:p>
        </w:tc>
        <w:tc>
          <w:tcPr>
            <w:tcW w:w="709" w:type="dxa"/>
          </w:tcPr>
          <w:p w14:paraId="3971B91F" w14:textId="77777777" w:rsidR="005D01D3" w:rsidRPr="005D01D3" w:rsidRDefault="005D01D3" w:rsidP="00E42DF3">
            <w:pPr>
              <w:rPr>
                <w:rFonts w:ascii="Calibri" w:hAnsi="Calibri"/>
                <w:sz w:val="22"/>
              </w:rPr>
            </w:pPr>
            <w:r w:rsidRPr="005D01D3">
              <w:rPr>
                <w:rFonts w:ascii="Calibri" w:hAnsi="Calibri"/>
                <w:sz w:val="22"/>
              </w:rPr>
              <w:t>No</w:t>
            </w:r>
          </w:p>
        </w:tc>
        <w:tc>
          <w:tcPr>
            <w:tcW w:w="635" w:type="dxa"/>
          </w:tcPr>
          <w:p w14:paraId="5AD7AF3B" w14:textId="77777777" w:rsidR="005D01D3" w:rsidRPr="005D01D3" w:rsidRDefault="005D01D3" w:rsidP="00E42DF3">
            <w:pPr>
              <w:rPr>
                <w:rFonts w:ascii="Calibri" w:hAnsi="Calibri"/>
                <w:sz w:val="22"/>
              </w:rPr>
            </w:pPr>
            <w:r w:rsidRPr="005D01D3">
              <w:rPr>
                <w:rFonts w:ascii="Calibri" w:hAnsi="Calibri"/>
                <w:sz w:val="22"/>
              </w:rPr>
              <w:sym w:font="Wingdings" w:char="F0FD"/>
            </w:r>
          </w:p>
        </w:tc>
      </w:tr>
      <w:tr w:rsidR="005D01D3" w:rsidRPr="00343E9E" w14:paraId="2B29456C" w14:textId="77777777" w:rsidTr="00AE5DFE">
        <w:trPr>
          <w:cantSplit/>
          <w:jc w:val="center"/>
        </w:trPr>
        <w:tc>
          <w:tcPr>
            <w:tcW w:w="348" w:type="dxa"/>
            <w:vMerge/>
          </w:tcPr>
          <w:p w14:paraId="4AAD4465" w14:textId="77777777" w:rsidR="005D01D3" w:rsidRPr="005D01D3" w:rsidRDefault="005D01D3" w:rsidP="00E42DF3">
            <w:pPr>
              <w:rPr>
                <w:rFonts w:ascii="Calibri" w:hAnsi="Calibri"/>
                <w:sz w:val="22"/>
              </w:rPr>
            </w:pPr>
          </w:p>
        </w:tc>
        <w:tc>
          <w:tcPr>
            <w:tcW w:w="8017" w:type="dxa"/>
            <w:gridSpan w:val="4"/>
          </w:tcPr>
          <w:p w14:paraId="7425B2ED" w14:textId="77777777" w:rsidR="007D5B24" w:rsidRDefault="005D01D3" w:rsidP="00E42DF3">
            <w:pPr>
              <w:rPr>
                <w:rFonts w:ascii="Calibri" w:hAnsi="Calibri"/>
                <w:sz w:val="16"/>
                <w:szCs w:val="20"/>
              </w:rPr>
            </w:pPr>
            <w:r w:rsidRPr="00FB50C4">
              <w:rPr>
                <w:rFonts w:ascii="Calibri" w:hAnsi="Calibri"/>
                <w:sz w:val="20"/>
                <w:szCs w:val="20"/>
              </w:rPr>
              <w:t>If applying for a Foundation place, do you live in one of the listed parishes</w:t>
            </w:r>
            <w:r w:rsidR="00FB50C4" w:rsidRPr="00FB50C4">
              <w:rPr>
                <w:rFonts w:ascii="Calibri" w:hAnsi="Calibri"/>
                <w:sz w:val="20"/>
                <w:szCs w:val="20"/>
              </w:rPr>
              <w:t xml:space="preserve"> or attend any church anywhere in the London Borough of Tower Hamlets</w:t>
            </w:r>
            <w:r w:rsidR="005F6883" w:rsidRPr="00FB50C4">
              <w:rPr>
                <w:rFonts w:ascii="Calibri" w:hAnsi="Calibri"/>
                <w:sz w:val="20"/>
                <w:szCs w:val="20"/>
              </w:rPr>
              <w:t>?</w:t>
            </w:r>
            <w:r w:rsidR="005F6883">
              <w:rPr>
                <w:rFonts w:ascii="Calibri" w:hAnsi="Calibri"/>
                <w:sz w:val="20"/>
                <w:szCs w:val="20"/>
              </w:rPr>
              <w:t xml:space="preserve"> </w:t>
            </w:r>
            <w:r w:rsidR="007D5B24" w:rsidRPr="005D01D3">
              <w:rPr>
                <w:rFonts w:ascii="Calibri" w:hAnsi="Calibri"/>
                <w:sz w:val="16"/>
                <w:szCs w:val="16"/>
              </w:rPr>
              <w:t>(</w:t>
            </w:r>
            <w:r w:rsidR="007D5B24" w:rsidRPr="005F6883">
              <w:rPr>
                <w:rFonts w:ascii="Calibri" w:hAnsi="Calibri"/>
                <w:b/>
                <w:sz w:val="16"/>
                <w:szCs w:val="16"/>
              </w:rPr>
              <w:t>please circle</w:t>
            </w:r>
            <w:r w:rsidR="007D5B24" w:rsidRPr="005D01D3">
              <w:rPr>
                <w:rFonts w:ascii="Calibri" w:hAnsi="Calibri"/>
                <w:sz w:val="16"/>
                <w:szCs w:val="16"/>
              </w:rPr>
              <w:t>)</w:t>
            </w:r>
            <w:r w:rsidR="007D5B24" w:rsidRPr="005F6883">
              <w:rPr>
                <w:rFonts w:ascii="Calibri" w:hAnsi="Calibri"/>
                <w:sz w:val="16"/>
                <w:szCs w:val="20"/>
              </w:rPr>
              <w:t xml:space="preserve"> </w:t>
            </w:r>
          </w:p>
          <w:p w14:paraId="654E1EF0" w14:textId="77777777" w:rsidR="005D01D3" w:rsidRPr="00FB50C4" w:rsidRDefault="005F6883" w:rsidP="00E42DF3">
            <w:pPr>
              <w:rPr>
                <w:rFonts w:ascii="Calibri" w:hAnsi="Calibri"/>
                <w:sz w:val="16"/>
                <w:szCs w:val="16"/>
              </w:rPr>
            </w:pPr>
            <w:r w:rsidRPr="005F6883">
              <w:rPr>
                <w:rFonts w:ascii="Calibri" w:hAnsi="Calibri"/>
                <w:sz w:val="16"/>
                <w:szCs w:val="20"/>
              </w:rPr>
              <w:t>(see the back of this form for the listed parishes)</w:t>
            </w:r>
            <w:r w:rsidR="005D01D3" w:rsidRPr="005F6883">
              <w:rPr>
                <w:rFonts w:ascii="Calibri" w:hAnsi="Calibri"/>
                <w:sz w:val="16"/>
                <w:szCs w:val="20"/>
              </w:rPr>
              <w:t xml:space="preserve"> </w:t>
            </w:r>
          </w:p>
        </w:tc>
        <w:tc>
          <w:tcPr>
            <w:tcW w:w="709" w:type="dxa"/>
          </w:tcPr>
          <w:p w14:paraId="0105CC4F" w14:textId="77777777" w:rsidR="005D01D3" w:rsidRPr="005D01D3" w:rsidRDefault="005D01D3" w:rsidP="00E42DF3">
            <w:pPr>
              <w:rPr>
                <w:rFonts w:ascii="Calibri" w:hAnsi="Calibri"/>
                <w:sz w:val="22"/>
              </w:rPr>
            </w:pPr>
            <w:r w:rsidRPr="005D01D3">
              <w:rPr>
                <w:rFonts w:ascii="Calibri" w:hAnsi="Calibri"/>
                <w:sz w:val="22"/>
              </w:rPr>
              <w:t>Yes</w:t>
            </w:r>
          </w:p>
        </w:tc>
        <w:tc>
          <w:tcPr>
            <w:tcW w:w="567" w:type="dxa"/>
            <w:tcBorders>
              <w:bottom w:val="single" w:sz="4" w:space="0" w:color="auto"/>
            </w:tcBorders>
          </w:tcPr>
          <w:p w14:paraId="567BB47C" w14:textId="77777777" w:rsidR="005D01D3" w:rsidRPr="005D01D3" w:rsidRDefault="005D01D3" w:rsidP="00E42DF3">
            <w:pPr>
              <w:rPr>
                <w:rFonts w:ascii="Calibri" w:hAnsi="Calibri"/>
                <w:sz w:val="22"/>
              </w:rPr>
            </w:pPr>
            <w:r w:rsidRPr="005D01D3">
              <w:rPr>
                <w:rFonts w:ascii="Calibri" w:hAnsi="Calibri"/>
                <w:sz w:val="22"/>
              </w:rPr>
              <w:sym w:font="Wingdings" w:char="F0FE"/>
            </w:r>
          </w:p>
        </w:tc>
        <w:tc>
          <w:tcPr>
            <w:tcW w:w="709" w:type="dxa"/>
            <w:tcBorders>
              <w:bottom w:val="single" w:sz="4" w:space="0" w:color="auto"/>
            </w:tcBorders>
          </w:tcPr>
          <w:p w14:paraId="62C7E551" w14:textId="77777777" w:rsidR="005D01D3" w:rsidRPr="005D01D3" w:rsidRDefault="005D01D3" w:rsidP="00E42DF3">
            <w:pPr>
              <w:rPr>
                <w:rFonts w:ascii="Calibri" w:hAnsi="Calibri"/>
                <w:sz w:val="22"/>
              </w:rPr>
            </w:pPr>
            <w:r w:rsidRPr="005D01D3">
              <w:rPr>
                <w:rFonts w:ascii="Calibri" w:hAnsi="Calibri"/>
                <w:sz w:val="22"/>
              </w:rPr>
              <w:t>No</w:t>
            </w:r>
          </w:p>
        </w:tc>
        <w:tc>
          <w:tcPr>
            <w:tcW w:w="635" w:type="dxa"/>
            <w:tcBorders>
              <w:bottom w:val="single" w:sz="4" w:space="0" w:color="auto"/>
            </w:tcBorders>
          </w:tcPr>
          <w:p w14:paraId="29B54BCA" w14:textId="77777777" w:rsidR="005D01D3" w:rsidRPr="005D01D3" w:rsidRDefault="005D01D3" w:rsidP="00E42DF3">
            <w:pPr>
              <w:rPr>
                <w:rFonts w:ascii="Calibri" w:hAnsi="Calibri"/>
                <w:sz w:val="22"/>
              </w:rPr>
            </w:pPr>
            <w:r w:rsidRPr="005D01D3">
              <w:rPr>
                <w:rFonts w:ascii="Calibri" w:hAnsi="Calibri"/>
                <w:sz w:val="22"/>
              </w:rPr>
              <w:sym w:font="Wingdings" w:char="F0FD"/>
            </w:r>
          </w:p>
        </w:tc>
      </w:tr>
      <w:tr w:rsidR="005D01D3" w:rsidRPr="00343E9E" w14:paraId="5C44CD25" w14:textId="77777777" w:rsidTr="00AE5DFE">
        <w:trPr>
          <w:cantSplit/>
          <w:jc w:val="center"/>
        </w:trPr>
        <w:tc>
          <w:tcPr>
            <w:tcW w:w="348" w:type="dxa"/>
          </w:tcPr>
          <w:p w14:paraId="69590D2F" w14:textId="77777777" w:rsidR="005D01D3" w:rsidRPr="005D01D3" w:rsidRDefault="005D01D3" w:rsidP="00E42DF3">
            <w:pPr>
              <w:rPr>
                <w:rFonts w:ascii="Calibri" w:hAnsi="Calibri"/>
                <w:sz w:val="22"/>
              </w:rPr>
            </w:pPr>
          </w:p>
        </w:tc>
        <w:tc>
          <w:tcPr>
            <w:tcW w:w="8017" w:type="dxa"/>
            <w:gridSpan w:val="4"/>
          </w:tcPr>
          <w:p w14:paraId="185BB2D2" w14:textId="1BD21901" w:rsidR="005D01D3" w:rsidRPr="005D01D3" w:rsidRDefault="005D01D3" w:rsidP="00E42DF3">
            <w:pPr>
              <w:rPr>
                <w:rFonts w:ascii="Calibri" w:hAnsi="Calibri"/>
                <w:color w:val="000000"/>
                <w:sz w:val="16"/>
                <w:szCs w:val="16"/>
              </w:rPr>
            </w:pPr>
            <w:r w:rsidRPr="005D01D3">
              <w:rPr>
                <w:rFonts w:ascii="Calibri" w:hAnsi="Calibri"/>
                <w:color w:val="000000"/>
                <w:sz w:val="20"/>
                <w:szCs w:val="20"/>
              </w:rPr>
              <w:t xml:space="preserve">Are you applying for a Language </w:t>
            </w:r>
            <w:r w:rsidR="00BA44C8">
              <w:rPr>
                <w:rFonts w:ascii="Calibri" w:hAnsi="Calibri"/>
                <w:color w:val="000000"/>
                <w:sz w:val="20"/>
                <w:szCs w:val="20"/>
              </w:rPr>
              <w:t>A</w:t>
            </w:r>
            <w:r w:rsidRPr="005D01D3">
              <w:rPr>
                <w:rFonts w:ascii="Calibri" w:hAnsi="Calibri"/>
                <w:color w:val="000000"/>
                <w:sz w:val="20"/>
                <w:szCs w:val="20"/>
              </w:rPr>
              <w:t>ptitude place</w:t>
            </w:r>
            <w:r w:rsidR="008A4B18">
              <w:rPr>
                <w:rFonts w:ascii="Calibri" w:hAnsi="Calibri"/>
                <w:color w:val="000000"/>
                <w:sz w:val="20"/>
                <w:szCs w:val="20"/>
              </w:rPr>
              <w:t xml:space="preserve">? </w:t>
            </w:r>
            <w:r w:rsidR="008A4B18" w:rsidRPr="005D01D3">
              <w:rPr>
                <w:rFonts w:ascii="Calibri" w:hAnsi="Calibri"/>
                <w:sz w:val="16"/>
                <w:szCs w:val="16"/>
              </w:rPr>
              <w:t>(</w:t>
            </w:r>
            <w:r w:rsidR="008A4B18" w:rsidRPr="005F6883">
              <w:rPr>
                <w:rFonts w:ascii="Calibri" w:hAnsi="Calibri"/>
                <w:b/>
                <w:sz w:val="16"/>
                <w:szCs w:val="16"/>
              </w:rPr>
              <w:t>please circle</w:t>
            </w:r>
            <w:r w:rsidR="008A4B18" w:rsidRPr="005D01D3">
              <w:rPr>
                <w:rFonts w:ascii="Calibri" w:hAnsi="Calibri"/>
                <w:sz w:val="16"/>
                <w:szCs w:val="16"/>
              </w:rPr>
              <w:t>)</w:t>
            </w:r>
          </w:p>
          <w:p w14:paraId="10E7E79A" w14:textId="7C209FF3" w:rsidR="005D01D3" w:rsidRPr="005D01D3" w:rsidRDefault="005D01D3" w:rsidP="00E42DF3">
            <w:pPr>
              <w:rPr>
                <w:rFonts w:ascii="Calibri" w:hAnsi="Calibri"/>
                <w:color w:val="000000"/>
                <w:sz w:val="16"/>
                <w:szCs w:val="16"/>
              </w:rPr>
            </w:pPr>
            <w:r w:rsidRPr="005D01D3">
              <w:rPr>
                <w:rFonts w:ascii="Calibri" w:hAnsi="Calibri"/>
                <w:color w:val="000000"/>
                <w:sz w:val="16"/>
                <w:szCs w:val="16"/>
              </w:rPr>
              <w:t xml:space="preserve">(If yes, you must complete and return the aptitude test application form by Friday </w:t>
            </w:r>
            <w:r w:rsidR="009E4B0A">
              <w:rPr>
                <w:rFonts w:ascii="Calibri" w:hAnsi="Calibri"/>
                <w:color w:val="000000"/>
                <w:sz w:val="16"/>
                <w:szCs w:val="16"/>
              </w:rPr>
              <w:t>9</w:t>
            </w:r>
            <w:r w:rsidRPr="005D01D3">
              <w:rPr>
                <w:rFonts w:ascii="Calibri" w:hAnsi="Calibri"/>
                <w:color w:val="000000"/>
                <w:sz w:val="16"/>
                <w:szCs w:val="16"/>
                <w:vertAlign w:val="superscript"/>
              </w:rPr>
              <w:t>th</w:t>
            </w:r>
            <w:r w:rsidRPr="005D01D3">
              <w:rPr>
                <w:rFonts w:ascii="Calibri" w:hAnsi="Calibri"/>
                <w:color w:val="000000"/>
                <w:sz w:val="16"/>
                <w:szCs w:val="16"/>
              </w:rPr>
              <w:t xml:space="preserve"> October 20</w:t>
            </w:r>
            <w:r w:rsidR="009E4B0A">
              <w:rPr>
                <w:rFonts w:ascii="Calibri" w:hAnsi="Calibri"/>
                <w:color w:val="000000"/>
                <w:sz w:val="16"/>
                <w:szCs w:val="16"/>
              </w:rPr>
              <w:t>20</w:t>
            </w:r>
            <w:r w:rsidRPr="005D01D3">
              <w:rPr>
                <w:rFonts w:ascii="Calibri" w:hAnsi="Calibri"/>
                <w:color w:val="000000"/>
                <w:sz w:val="16"/>
                <w:szCs w:val="16"/>
              </w:rPr>
              <w:t>).</w:t>
            </w:r>
          </w:p>
          <w:p w14:paraId="2BACB319" w14:textId="77777777" w:rsidR="005D01D3" w:rsidRPr="005D01D3" w:rsidRDefault="005D01D3" w:rsidP="00E42DF3">
            <w:pPr>
              <w:rPr>
                <w:rFonts w:ascii="Calibri" w:hAnsi="Calibri"/>
                <w:color w:val="000000"/>
                <w:sz w:val="16"/>
                <w:szCs w:val="20"/>
              </w:rPr>
            </w:pPr>
          </w:p>
        </w:tc>
        <w:tc>
          <w:tcPr>
            <w:tcW w:w="709" w:type="dxa"/>
            <w:tcBorders>
              <w:right w:val="single" w:sz="4" w:space="0" w:color="auto"/>
            </w:tcBorders>
          </w:tcPr>
          <w:p w14:paraId="1B5F89BF" w14:textId="77777777" w:rsidR="005D01D3" w:rsidRPr="005D01D3" w:rsidRDefault="005D01D3" w:rsidP="00E42DF3">
            <w:pPr>
              <w:rPr>
                <w:rFonts w:ascii="Calibri" w:hAnsi="Calibri"/>
                <w:sz w:val="22"/>
              </w:rPr>
            </w:pPr>
            <w:r w:rsidRPr="005D01D3">
              <w:rPr>
                <w:rFonts w:ascii="Calibri" w:hAnsi="Calibri"/>
                <w:sz w:val="22"/>
              </w:rPr>
              <w:t>Yes</w:t>
            </w:r>
          </w:p>
        </w:tc>
        <w:tc>
          <w:tcPr>
            <w:tcW w:w="567" w:type="dxa"/>
            <w:tcBorders>
              <w:left w:val="single" w:sz="4" w:space="0" w:color="auto"/>
              <w:right w:val="single" w:sz="4" w:space="0" w:color="auto"/>
            </w:tcBorders>
          </w:tcPr>
          <w:p w14:paraId="3B3418B0" w14:textId="77777777" w:rsidR="005D01D3" w:rsidRPr="005D01D3" w:rsidRDefault="005D01D3" w:rsidP="00E42DF3">
            <w:pPr>
              <w:rPr>
                <w:rFonts w:ascii="Calibri" w:hAnsi="Calibri"/>
                <w:sz w:val="22"/>
              </w:rPr>
            </w:pPr>
            <w:r w:rsidRPr="005D01D3">
              <w:rPr>
                <w:rFonts w:ascii="Calibri" w:hAnsi="Calibri"/>
                <w:sz w:val="22"/>
              </w:rPr>
              <w:sym w:font="Wingdings" w:char="F0FE"/>
            </w:r>
          </w:p>
        </w:tc>
        <w:tc>
          <w:tcPr>
            <w:tcW w:w="709" w:type="dxa"/>
            <w:tcBorders>
              <w:left w:val="single" w:sz="4" w:space="0" w:color="auto"/>
              <w:right w:val="single" w:sz="4" w:space="0" w:color="auto"/>
            </w:tcBorders>
          </w:tcPr>
          <w:p w14:paraId="58A3E989" w14:textId="77777777" w:rsidR="005D01D3" w:rsidRPr="005D01D3" w:rsidRDefault="005D01D3" w:rsidP="00E42DF3">
            <w:pPr>
              <w:rPr>
                <w:rFonts w:ascii="Calibri" w:hAnsi="Calibri"/>
                <w:sz w:val="22"/>
              </w:rPr>
            </w:pPr>
            <w:r w:rsidRPr="005D01D3">
              <w:rPr>
                <w:rFonts w:ascii="Calibri" w:hAnsi="Calibri"/>
                <w:sz w:val="22"/>
              </w:rPr>
              <w:t>No</w:t>
            </w:r>
          </w:p>
        </w:tc>
        <w:tc>
          <w:tcPr>
            <w:tcW w:w="635" w:type="dxa"/>
            <w:tcBorders>
              <w:left w:val="single" w:sz="4" w:space="0" w:color="auto"/>
            </w:tcBorders>
          </w:tcPr>
          <w:p w14:paraId="2342FF31" w14:textId="77777777" w:rsidR="005D01D3" w:rsidRPr="005D01D3" w:rsidRDefault="005D01D3" w:rsidP="00E42DF3">
            <w:pPr>
              <w:rPr>
                <w:rFonts w:ascii="Calibri" w:hAnsi="Calibri"/>
                <w:sz w:val="22"/>
              </w:rPr>
            </w:pPr>
            <w:r w:rsidRPr="005D01D3">
              <w:rPr>
                <w:rFonts w:ascii="Calibri" w:hAnsi="Calibri"/>
                <w:sz w:val="22"/>
              </w:rPr>
              <w:sym w:font="Wingdings" w:char="F0FD"/>
            </w:r>
          </w:p>
        </w:tc>
      </w:tr>
    </w:tbl>
    <w:p w14:paraId="567EF62E" w14:textId="77777777" w:rsidR="005D01D3" w:rsidRPr="005D01D3" w:rsidRDefault="005D01D3" w:rsidP="005D01D3">
      <w:pPr>
        <w:ind w:hanging="600"/>
        <w:rPr>
          <w:rFonts w:ascii="Calibri" w:hAnsi="Calibri"/>
          <w:sz w:val="8"/>
          <w:szCs w:val="16"/>
        </w:rPr>
      </w:pPr>
    </w:p>
    <w:tbl>
      <w:tblPr>
        <w:tblW w:w="10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584"/>
      </w:tblGrid>
      <w:tr w:rsidR="005D01D3" w:rsidRPr="00343E9E" w14:paraId="55BFC3B0" w14:textId="77777777" w:rsidTr="00AE5DFE">
        <w:trPr>
          <w:cantSplit/>
          <w:jc w:val="center"/>
        </w:trPr>
        <w:tc>
          <w:tcPr>
            <w:tcW w:w="400" w:type="dxa"/>
            <w:vMerge w:val="restart"/>
            <w:shd w:val="clear" w:color="auto" w:fill="auto"/>
          </w:tcPr>
          <w:p w14:paraId="5FB73892" w14:textId="77777777" w:rsidR="005D01D3" w:rsidRPr="005D01D3" w:rsidRDefault="005D01D3" w:rsidP="00E42DF3">
            <w:pPr>
              <w:spacing w:line="480" w:lineRule="auto"/>
              <w:rPr>
                <w:rFonts w:ascii="Calibri" w:hAnsi="Calibri"/>
                <w:sz w:val="22"/>
              </w:rPr>
            </w:pPr>
            <w:r w:rsidRPr="005D01D3">
              <w:rPr>
                <w:rFonts w:ascii="Calibri" w:hAnsi="Calibri"/>
                <w:sz w:val="22"/>
              </w:rPr>
              <w:t>2.</w:t>
            </w:r>
          </w:p>
        </w:tc>
        <w:tc>
          <w:tcPr>
            <w:tcW w:w="10584" w:type="dxa"/>
            <w:tcBorders>
              <w:bottom w:val="single" w:sz="4" w:space="0" w:color="auto"/>
            </w:tcBorders>
          </w:tcPr>
          <w:p w14:paraId="13022E88" w14:textId="77777777" w:rsidR="005D01D3" w:rsidRPr="005D01D3" w:rsidRDefault="00AA302C" w:rsidP="00AA302C">
            <w:pPr>
              <w:rPr>
                <w:rFonts w:ascii="Calibri" w:hAnsi="Calibri"/>
                <w:sz w:val="20"/>
                <w:szCs w:val="20"/>
              </w:rPr>
            </w:pPr>
            <w:r>
              <w:rPr>
                <w:rFonts w:ascii="Calibri" w:hAnsi="Calibri"/>
                <w:sz w:val="20"/>
                <w:szCs w:val="20"/>
              </w:rPr>
              <w:t>If you are applying for a Foundation Place, p</w:t>
            </w:r>
            <w:r w:rsidR="005D01D3" w:rsidRPr="005D01D3">
              <w:rPr>
                <w:rFonts w:ascii="Calibri" w:hAnsi="Calibri"/>
                <w:sz w:val="20"/>
                <w:szCs w:val="20"/>
              </w:rPr>
              <w:t>lease give the name and the address of the place of worship which your family normally attends (e.g. St Dunstan’s, etc.)</w:t>
            </w:r>
          </w:p>
        </w:tc>
      </w:tr>
      <w:tr w:rsidR="005D01D3" w14:paraId="4D791BC8" w14:textId="77777777" w:rsidTr="00AE5DFE">
        <w:trPr>
          <w:cantSplit/>
          <w:jc w:val="center"/>
        </w:trPr>
        <w:tc>
          <w:tcPr>
            <w:tcW w:w="400" w:type="dxa"/>
            <w:vMerge/>
            <w:tcBorders>
              <w:right w:val="single" w:sz="4" w:space="0" w:color="auto"/>
            </w:tcBorders>
            <w:shd w:val="clear" w:color="auto" w:fill="auto"/>
          </w:tcPr>
          <w:p w14:paraId="38C31E30" w14:textId="77777777" w:rsidR="005D01D3" w:rsidRDefault="005D01D3" w:rsidP="00E42DF3">
            <w:pPr>
              <w:spacing w:line="480" w:lineRule="auto"/>
              <w:rPr>
                <w:rFonts w:ascii="Arial" w:hAnsi="Arial"/>
                <w:sz w:val="22"/>
              </w:rPr>
            </w:pPr>
          </w:p>
        </w:tc>
        <w:tc>
          <w:tcPr>
            <w:tcW w:w="10584" w:type="dxa"/>
            <w:tcBorders>
              <w:top w:val="single" w:sz="4" w:space="0" w:color="auto"/>
              <w:left w:val="single" w:sz="4" w:space="0" w:color="auto"/>
              <w:bottom w:val="nil"/>
              <w:right w:val="single" w:sz="4" w:space="0" w:color="auto"/>
            </w:tcBorders>
          </w:tcPr>
          <w:p w14:paraId="3069FCD1" w14:textId="77777777" w:rsidR="005D01D3" w:rsidRDefault="005D01D3" w:rsidP="00E42DF3">
            <w:pPr>
              <w:spacing w:line="480" w:lineRule="auto"/>
              <w:rPr>
                <w:rFonts w:ascii="Arial" w:hAnsi="Arial"/>
                <w:sz w:val="20"/>
              </w:rPr>
            </w:pPr>
          </w:p>
          <w:p w14:paraId="6D14AE8C" w14:textId="77777777" w:rsidR="005D01D3" w:rsidRPr="00380F4A" w:rsidRDefault="005D01D3" w:rsidP="00E42DF3">
            <w:pPr>
              <w:spacing w:line="480" w:lineRule="auto"/>
              <w:rPr>
                <w:rFonts w:ascii="Arial" w:hAnsi="Arial"/>
                <w:sz w:val="20"/>
              </w:rPr>
            </w:pPr>
          </w:p>
        </w:tc>
      </w:tr>
      <w:tr w:rsidR="005D01D3" w14:paraId="7DAD2137" w14:textId="77777777" w:rsidTr="00AE5DFE">
        <w:trPr>
          <w:cantSplit/>
          <w:jc w:val="center"/>
        </w:trPr>
        <w:tc>
          <w:tcPr>
            <w:tcW w:w="400" w:type="dxa"/>
            <w:vMerge/>
            <w:tcBorders>
              <w:right w:val="single" w:sz="4" w:space="0" w:color="auto"/>
            </w:tcBorders>
            <w:shd w:val="clear" w:color="auto" w:fill="auto"/>
          </w:tcPr>
          <w:p w14:paraId="3A2BA94A" w14:textId="77777777" w:rsidR="005D01D3" w:rsidRDefault="005D01D3" w:rsidP="00E42DF3">
            <w:pPr>
              <w:spacing w:line="480" w:lineRule="auto"/>
              <w:rPr>
                <w:rFonts w:ascii="Arial" w:hAnsi="Arial"/>
                <w:sz w:val="22"/>
              </w:rPr>
            </w:pPr>
          </w:p>
        </w:tc>
        <w:tc>
          <w:tcPr>
            <w:tcW w:w="10584" w:type="dxa"/>
            <w:tcBorders>
              <w:top w:val="nil"/>
              <w:left w:val="single" w:sz="4" w:space="0" w:color="auto"/>
              <w:bottom w:val="single" w:sz="4" w:space="0" w:color="auto"/>
              <w:right w:val="single" w:sz="4" w:space="0" w:color="auto"/>
            </w:tcBorders>
          </w:tcPr>
          <w:p w14:paraId="380A495C" w14:textId="77777777" w:rsidR="005D01D3" w:rsidRPr="00380F4A" w:rsidRDefault="005D01D3" w:rsidP="00E42DF3">
            <w:pPr>
              <w:spacing w:line="480" w:lineRule="auto"/>
              <w:rPr>
                <w:rFonts w:ascii="Arial" w:hAnsi="Arial"/>
                <w:sz w:val="18"/>
              </w:rPr>
            </w:pPr>
          </w:p>
        </w:tc>
      </w:tr>
    </w:tbl>
    <w:p w14:paraId="75E0302A" w14:textId="77777777" w:rsidR="005D01D3" w:rsidRPr="00AE5DFE" w:rsidRDefault="005D01D3" w:rsidP="00AE5DFE">
      <w:pPr>
        <w:rPr>
          <w:rFonts w:asciiTheme="minorHAnsi" w:hAnsiTheme="minorHAnsi" w:cstheme="minorHAnsi"/>
          <w:sz w:val="20"/>
        </w:rPr>
      </w:pPr>
      <w:r w:rsidRPr="00AE5DFE">
        <w:rPr>
          <w:rFonts w:asciiTheme="minorHAnsi" w:hAnsiTheme="minorHAnsi" w:cstheme="minorHAnsi"/>
          <w:sz w:val="20"/>
        </w:rPr>
        <w:t>*Our aim, as a multi-faith school, is to educate openly for an understanding of all faiths. Your religion will be fully respected.</w:t>
      </w:r>
    </w:p>
    <w:p w14:paraId="34A4BEC2" w14:textId="77777777" w:rsidR="008D2160" w:rsidRPr="007167E8" w:rsidRDefault="008D2160" w:rsidP="00AE5DFE">
      <w:pPr>
        <w:rPr>
          <w:rFonts w:ascii="Calibri" w:hAnsi="Calibri" w:cs="Calibri"/>
          <w:b/>
          <w:sz w:val="10"/>
          <w:szCs w:val="22"/>
        </w:rPr>
      </w:pPr>
    </w:p>
    <w:p w14:paraId="2F36E9ED" w14:textId="77777777" w:rsidR="005D01D3" w:rsidRPr="00AE5DFE" w:rsidRDefault="005D01D3" w:rsidP="00AE5DFE">
      <w:pPr>
        <w:rPr>
          <w:rFonts w:asciiTheme="minorHAnsi" w:hAnsiTheme="minorHAnsi" w:cstheme="minorHAnsi"/>
          <w:sz w:val="20"/>
        </w:rPr>
      </w:pPr>
      <w:r w:rsidRPr="00AE5DFE">
        <w:rPr>
          <w:rFonts w:ascii="Calibri" w:hAnsi="Calibri" w:cs="Calibri"/>
          <w:b/>
          <w:sz w:val="22"/>
          <w:szCs w:val="22"/>
        </w:rPr>
        <w:t>DECLARATION</w:t>
      </w:r>
    </w:p>
    <w:p w14:paraId="68B8ED94" w14:textId="77777777" w:rsidR="005D01D3" w:rsidRPr="00AE5DFE" w:rsidRDefault="005D01D3" w:rsidP="00AE5DFE">
      <w:pPr>
        <w:rPr>
          <w:rFonts w:asciiTheme="minorHAnsi" w:hAnsiTheme="minorHAnsi" w:cstheme="minorHAnsi"/>
          <w:sz w:val="20"/>
        </w:rPr>
      </w:pPr>
      <w:r w:rsidRPr="00AE5DFE">
        <w:rPr>
          <w:rFonts w:asciiTheme="minorHAnsi" w:hAnsiTheme="minorHAnsi" w:cstheme="minorHAnsi"/>
          <w:sz w:val="20"/>
        </w:rPr>
        <w:t>The information given on this application form is correct. Incorrect information could mean the loss of an offer of a place.</w:t>
      </w:r>
    </w:p>
    <w:p w14:paraId="197F47B8" w14:textId="77777777" w:rsidR="005D01D3" w:rsidRPr="007167E8" w:rsidRDefault="005D01D3" w:rsidP="00AE5DFE">
      <w:pPr>
        <w:rPr>
          <w:rFonts w:asciiTheme="minorHAnsi" w:hAnsiTheme="minorHAnsi" w:cstheme="minorHAnsi"/>
          <w:b/>
          <w:sz w:val="20"/>
        </w:rPr>
      </w:pPr>
      <w:r w:rsidRPr="007167E8">
        <w:rPr>
          <w:rFonts w:asciiTheme="minorHAnsi" w:hAnsiTheme="minorHAnsi" w:cstheme="minorHAnsi"/>
          <w:b/>
          <w:sz w:val="20"/>
        </w:rPr>
        <w:t>Please print in full BLOCK CAPITALS</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4523"/>
        <w:gridCol w:w="1573"/>
        <w:gridCol w:w="2951"/>
      </w:tblGrid>
      <w:tr w:rsidR="005D01D3" w:rsidRPr="00343E9E" w14:paraId="617CE976" w14:textId="77777777" w:rsidTr="007167E8">
        <w:trPr>
          <w:trHeight w:val="195"/>
          <w:jc w:val="center"/>
        </w:trPr>
        <w:tc>
          <w:tcPr>
            <w:tcW w:w="2010" w:type="dxa"/>
          </w:tcPr>
          <w:p w14:paraId="42EF2879" w14:textId="77777777" w:rsidR="005D01D3" w:rsidRPr="007167E8" w:rsidRDefault="005D01D3" w:rsidP="00E42DF3">
            <w:pPr>
              <w:rPr>
                <w:rFonts w:ascii="Calibri" w:hAnsi="Calibri"/>
                <w:b/>
                <w:sz w:val="20"/>
                <w:szCs w:val="16"/>
              </w:rPr>
            </w:pPr>
            <w:r w:rsidRPr="007167E8">
              <w:rPr>
                <w:rFonts w:ascii="Calibri" w:hAnsi="Calibri"/>
                <w:b/>
                <w:sz w:val="20"/>
                <w:szCs w:val="16"/>
              </w:rPr>
              <w:t>Mr/ Mrs / Ms / Miss</w:t>
            </w:r>
          </w:p>
          <w:p w14:paraId="6BF0807F" w14:textId="77777777" w:rsidR="005D01D3" w:rsidRPr="007167E8" w:rsidRDefault="005D01D3" w:rsidP="00E42DF3">
            <w:pPr>
              <w:rPr>
                <w:rFonts w:ascii="Calibri" w:hAnsi="Calibri"/>
                <w:b/>
                <w:sz w:val="20"/>
                <w:szCs w:val="16"/>
              </w:rPr>
            </w:pPr>
          </w:p>
        </w:tc>
        <w:tc>
          <w:tcPr>
            <w:tcW w:w="4523" w:type="dxa"/>
          </w:tcPr>
          <w:p w14:paraId="047E807A" w14:textId="77777777" w:rsidR="005D01D3" w:rsidRPr="008D2160" w:rsidRDefault="005D01D3" w:rsidP="00E42DF3">
            <w:pPr>
              <w:rPr>
                <w:rFonts w:ascii="Calibri" w:hAnsi="Calibri"/>
                <w:sz w:val="20"/>
                <w:szCs w:val="16"/>
              </w:rPr>
            </w:pPr>
          </w:p>
          <w:p w14:paraId="04137103" w14:textId="77777777" w:rsidR="008D2160" w:rsidRPr="008D2160" w:rsidRDefault="008D2160" w:rsidP="00E42DF3">
            <w:pPr>
              <w:rPr>
                <w:rFonts w:ascii="Calibri" w:hAnsi="Calibri"/>
                <w:sz w:val="20"/>
                <w:szCs w:val="16"/>
              </w:rPr>
            </w:pPr>
          </w:p>
          <w:p w14:paraId="78E32567" w14:textId="77777777" w:rsidR="008D2160" w:rsidRPr="008D2160" w:rsidRDefault="008D2160" w:rsidP="00E42DF3">
            <w:pPr>
              <w:rPr>
                <w:rFonts w:ascii="Calibri" w:hAnsi="Calibri"/>
                <w:sz w:val="20"/>
                <w:szCs w:val="16"/>
              </w:rPr>
            </w:pPr>
          </w:p>
        </w:tc>
        <w:tc>
          <w:tcPr>
            <w:tcW w:w="4524" w:type="dxa"/>
            <w:gridSpan w:val="2"/>
            <w:tcBorders>
              <w:bottom w:val="nil"/>
            </w:tcBorders>
            <w:shd w:val="clear" w:color="auto" w:fill="auto"/>
          </w:tcPr>
          <w:p w14:paraId="3D1ECBCA" w14:textId="77777777" w:rsidR="005D01D3" w:rsidRPr="007167E8" w:rsidRDefault="005D01D3" w:rsidP="00E42DF3">
            <w:pPr>
              <w:rPr>
                <w:rFonts w:ascii="Calibri" w:hAnsi="Calibri"/>
                <w:b/>
                <w:sz w:val="20"/>
                <w:szCs w:val="16"/>
              </w:rPr>
            </w:pPr>
            <w:r w:rsidRPr="007167E8">
              <w:rPr>
                <w:rFonts w:ascii="Calibri" w:hAnsi="Calibri"/>
                <w:b/>
                <w:sz w:val="20"/>
                <w:szCs w:val="16"/>
              </w:rPr>
              <w:t>Signed</w:t>
            </w:r>
          </w:p>
        </w:tc>
      </w:tr>
      <w:tr w:rsidR="005D01D3" w:rsidRPr="00343E9E" w14:paraId="40D0BFBE" w14:textId="77777777" w:rsidTr="007167E8">
        <w:trPr>
          <w:trHeight w:val="408"/>
          <w:jc w:val="center"/>
        </w:trPr>
        <w:tc>
          <w:tcPr>
            <w:tcW w:w="2010" w:type="dxa"/>
          </w:tcPr>
          <w:p w14:paraId="10152EFC" w14:textId="77777777" w:rsidR="005D01D3" w:rsidRPr="007167E8" w:rsidRDefault="005D01D3" w:rsidP="00E42DF3">
            <w:pPr>
              <w:rPr>
                <w:rFonts w:ascii="Calibri" w:hAnsi="Calibri"/>
                <w:b/>
                <w:sz w:val="20"/>
                <w:szCs w:val="16"/>
              </w:rPr>
            </w:pPr>
            <w:r w:rsidRPr="007167E8">
              <w:rPr>
                <w:rFonts w:ascii="Calibri" w:hAnsi="Calibri"/>
                <w:b/>
                <w:sz w:val="20"/>
                <w:szCs w:val="16"/>
              </w:rPr>
              <w:t>Date</w:t>
            </w:r>
          </w:p>
        </w:tc>
        <w:tc>
          <w:tcPr>
            <w:tcW w:w="4523" w:type="dxa"/>
          </w:tcPr>
          <w:p w14:paraId="17B8283B" w14:textId="77777777" w:rsidR="005D01D3" w:rsidRPr="008D2160" w:rsidRDefault="005D01D3" w:rsidP="00E42DF3">
            <w:pPr>
              <w:rPr>
                <w:rFonts w:ascii="Calibri" w:hAnsi="Calibri"/>
                <w:sz w:val="20"/>
                <w:szCs w:val="16"/>
              </w:rPr>
            </w:pPr>
          </w:p>
        </w:tc>
        <w:tc>
          <w:tcPr>
            <w:tcW w:w="1573" w:type="dxa"/>
            <w:tcBorders>
              <w:top w:val="nil"/>
              <w:bottom w:val="single" w:sz="4" w:space="0" w:color="auto"/>
              <w:right w:val="nil"/>
            </w:tcBorders>
          </w:tcPr>
          <w:p w14:paraId="0EEC1922" w14:textId="77777777" w:rsidR="005D01D3" w:rsidRPr="008D2160" w:rsidRDefault="005D01D3" w:rsidP="00E42DF3">
            <w:pPr>
              <w:rPr>
                <w:rFonts w:ascii="Calibri" w:hAnsi="Calibri"/>
                <w:sz w:val="20"/>
                <w:szCs w:val="16"/>
              </w:rPr>
            </w:pPr>
          </w:p>
        </w:tc>
        <w:tc>
          <w:tcPr>
            <w:tcW w:w="2951" w:type="dxa"/>
            <w:tcBorders>
              <w:top w:val="nil"/>
              <w:left w:val="nil"/>
              <w:bottom w:val="single" w:sz="4" w:space="0" w:color="auto"/>
            </w:tcBorders>
            <w:shd w:val="clear" w:color="auto" w:fill="auto"/>
            <w:vAlign w:val="bottom"/>
          </w:tcPr>
          <w:p w14:paraId="128CDB96" w14:textId="77777777" w:rsidR="005D01D3" w:rsidRPr="008D2160" w:rsidRDefault="005D01D3" w:rsidP="008D2160">
            <w:pPr>
              <w:jc w:val="right"/>
              <w:rPr>
                <w:rFonts w:ascii="Calibri" w:hAnsi="Calibri"/>
                <w:sz w:val="20"/>
                <w:szCs w:val="16"/>
              </w:rPr>
            </w:pPr>
            <w:r w:rsidRPr="008D2160">
              <w:rPr>
                <w:rFonts w:ascii="Calibri" w:hAnsi="Calibri"/>
                <w:sz w:val="20"/>
                <w:szCs w:val="16"/>
              </w:rPr>
              <w:t>Parent / Legal Guardian</w:t>
            </w:r>
          </w:p>
        </w:tc>
      </w:tr>
      <w:tr w:rsidR="005D01D3" w:rsidRPr="00343E9E" w14:paraId="08B8B224" w14:textId="77777777" w:rsidTr="007167E8">
        <w:trPr>
          <w:trHeight w:val="92"/>
          <w:jc w:val="center"/>
        </w:trPr>
        <w:tc>
          <w:tcPr>
            <w:tcW w:w="2010" w:type="dxa"/>
          </w:tcPr>
          <w:p w14:paraId="2358A2FC" w14:textId="77777777" w:rsidR="005D01D3" w:rsidRPr="007167E8" w:rsidRDefault="005D01D3" w:rsidP="00E42DF3">
            <w:pPr>
              <w:rPr>
                <w:rFonts w:ascii="Calibri" w:hAnsi="Calibri"/>
                <w:b/>
                <w:sz w:val="20"/>
                <w:szCs w:val="16"/>
              </w:rPr>
            </w:pPr>
            <w:r w:rsidRPr="007167E8">
              <w:rPr>
                <w:rFonts w:ascii="Calibri" w:hAnsi="Calibri"/>
                <w:b/>
                <w:sz w:val="20"/>
                <w:szCs w:val="16"/>
              </w:rPr>
              <w:t>Mr/ Mrs / Ms / Miss</w:t>
            </w:r>
          </w:p>
        </w:tc>
        <w:tc>
          <w:tcPr>
            <w:tcW w:w="4523" w:type="dxa"/>
          </w:tcPr>
          <w:p w14:paraId="1A71518D" w14:textId="77777777" w:rsidR="005D01D3" w:rsidRPr="008D2160" w:rsidRDefault="005D01D3" w:rsidP="00E42DF3">
            <w:pPr>
              <w:rPr>
                <w:rFonts w:ascii="Calibri" w:hAnsi="Calibri"/>
                <w:sz w:val="20"/>
              </w:rPr>
            </w:pPr>
          </w:p>
          <w:p w14:paraId="085243F3" w14:textId="77777777" w:rsidR="008D2160" w:rsidRPr="008D2160" w:rsidRDefault="008D2160" w:rsidP="00E42DF3">
            <w:pPr>
              <w:rPr>
                <w:rFonts w:ascii="Calibri" w:hAnsi="Calibri"/>
                <w:sz w:val="20"/>
              </w:rPr>
            </w:pPr>
          </w:p>
        </w:tc>
        <w:tc>
          <w:tcPr>
            <w:tcW w:w="4524" w:type="dxa"/>
            <w:gridSpan w:val="2"/>
            <w:tcBorders>
              <w:bottom w:val="nil"/>
            </w:tcBorders>
          </w:tcPr>
          <w:p w14:paraId="57057DD1" w14:textId="77777777" w:rsidR="005D01D3" w:rsidRPr="007167E8" w:rsidRDefault="005D01D3" w:rsidP="00E42DF3">
            <w:pPr>
              <w:rPr>
                <w:rFonts w:ascii="Calibri" w:hAnsi="Calibri"/>
                <w:b/>
                <w:sz w:val="20"/>
                <w:szCs w:val="16"/>
              </w:rPr>
            </w:pPr>
            <w:r w:rsidRPr="007167E8">
              <w:rPr>
                <w:rFonts w:ascii="Calibri" w:hAnsi="Calibri"/>
                <w:b/>
                <w:sz w:val="20"/>
                <w:szCs w:val="16"/>
              </w:rPr>
              <w:t>Signed</w:t>
            </w:r>
          </w:p>
        </w:tc>
      </w:tr>
      <w:tr w:rsidR="005D01D3" w:rsidRPr="00343E9E" w14:paraId="70530BEE" w14:textId="77777777" w:rsidTr="007167E8">
        <w:trPr>
          <w:trHeight w:val="344"/>
          <w:jc w:val="center"/>
        </w:trPr>
        <w:tc>
          <w:tcPr>
            <w:tcW w:w="2010" w:type="dxa"/>
          </w:tcPr>
          <w:p w14:paraId="3096C22E" w14:textId="77777777" w:rsidR="005D01D3" w:rsidRPr="007167E8" w:rsidRDefault="005D01D3" w:rsidP="00E42DF3">
            <w:pPr>
              <w:rPr>
                <w:rFonts w:ascii="Calibri" w:hAnsi="Calibri"/>
                <w:b/>
                <w:sz w:val="20"/>
                <w:szCs w:val="16"/>
              </w:rPr>
            </w:pPr>
            <w:r w:rsidRPr="007167E8">
              <w:rPr>
                <w:rFonts w:ascii="Calibri" w:hAnsi="Calibri"/>
                <w:b/>
                <w:sz w:val="20"/>
                <w:szCs w:val="16"/>
              </w:rPr>
              <w:t>Date</w:t>
            </w:r>
          </w:p>
        </w:tc>
        <w:tc>
          <w:tcPr>
            <w:tcW w:w="4523" w:type="dxa"/>
          </w:tcPr>
          <w:p w14:paraId="22A433E8" w14:textId="77777777" w:rsidR="005D01D3" w:rsidRPr="008D2160" w:rsidRDefault="005D01D3" w:rsidP="00E42DF3">
            <w:pPr>
              <w:rPr>
                <w:rFonts w:ascii="Calibri" w:hAnsi="Calibri"/>
                <w:sz w:val="20"/>
                <w:szCs w:val="16"/>
              </w:rPr>
            </w:pPr>
          </w:p>
          <w:p w14:paraId="106812EA" w14:textId="77777777" w:rsidR="008D2160" w:rsidRPr="008D2160" w:rsidRDefault="008D2160" w:rsidP="00E42DF3">
            <w:pPr>
              <w:rPr>
                <w:rFonts w:ascii="Calibri" w:hAnsi="Calibri"/>
                <w:sz w:val="20"/>
                <w:szCs w:val="16"/>
              </w:rPr>
            </w:pPr>
          </w:p>
        </w:tc>
        <w:tc>
          <w:tcPr>
            <w:tcW w:w="1573" w:type="dxa"/>
            <w:tcBorders>
              <w:top w:val="nil"/>
              <w:right w:val="nil"/>
            </w:tcBorders>
          </w:tcPr>
          <w:p w14:paraId="03AA675D" w14:textId="77777777" w:rsidR="005D01D3" w:rsidRPr="008D2160" w:rsidRDefault="005D01D3" w:rsidP="00E42DF3">
            <w:pPr>
              <w:rPr>
                <w:rFonts w:ascii="Calibri" w:hAnsi="Calibri"/>
                <w:sz w:val="20"/>
                <w:szCs w:val="16"/>
              </w:rPr>
            </w:pPr>
          </w:p>
        </w:tc>
        <w:tc>
          <w:tcPr>
            <w:tcW w:w="2951" w:type="dxa"/>
            <w:tcBorders>
              <w:top w:val="nil"/>
              <w:left w:val="nil"/>
            </w:tcBorders>
            <w:vAlign w:val="bottom"/>
          </w:tcPr>
          <w:p w14:paraId="3B4C11C8" w14:textId="77777777" w:rsidR="005D01D3" w:rsidRPr="008D2160" w:rsidRDefault="005D01D3" w:rsidP="008D2160">
            <w:pPr>
              <w:jc w:val="right"/>
              <w:rPr>
                <w:rFonts w:ascii="Calibri" w:hAnsi="Calibri"/>
                <w:sz w:val="20"/>
                <w:szCs w:val="16"/>
              </w:rPr>
            </w:pPr>
            <w:r w:rsidRPr="008D2160">
              <w:rPr>
                <w:rFonts w:ascii="Calibri" w:hAnsi="Calibri"/>
                <w:sz w:val="20"/>
                <w:szCs w:val="16"/>
              </w:rPr>
              <w:t>Parent / Legal Guardian</w:t>
            </w:r>
          </w:p>
        </w:tc>
      </w:tr>
    </w:tbl>
    <w:p w14:paraId="3CFDA757" w14:textId="77777777" w:rsidR="008D2160" w:rsidRDefault="008D2160" w:rsidP="005D01D3">
      <w:pPr>
        <w:jc w:val="center"/>
        <w:rPr>
          <w:rFonts w:ascii="Calibri" w:hAnsi="Calibri" w:cs="Calibri"/>
          <w:b/>
          <w:sz w:val="22"/>
          <w:szCs w:val="22"/>
        </w:rPr>
      </w:pPr>
    </w:p>
    <w:p w14:paraId="6A099470" w14:textId="4EE5F7ED" w:rsidR="005D01D3" w:rsidRPr="005D01D3" w:rsidRDefault="005D01D3" w:rsidP="005D01D3">
      <w:pPr>
        <w:jc w:val="center"/>
        <w:rPr>
          <w:rFonts w:ascii="Calibri" w:hAnsi="Calibri" w:cs="Calibri"/>
          <w:sz w:val="20"/>
          <w:szCs w:val="20"/>
        </w:rPr>
      </w:pPr>
      <w:r w:rsidRPr="005D01D3">
        <w:rPr>
          <w:rFonts w:ascii="Calibri" w:hAnsi="Calibri" w:cs="Calibri"/>
          <w:b/>
          <w:sz w:val="22"/>
          <w:szCs w:val="22"/>
        </w:rPr>
        <w:t xml:space="preserve">YOU </w:t>
      </w:r>
      <w:r w:rsidRPr="005D01D3">
        <w:rPr>
          <w:rFonts w:ascii="Calibri" w:hAnsi="Calibri" w:cs="Calibri"/>
          <w:b/>
          <w:sz w:val="22"/>
          <w:szCs w:val="22"/>
          <w:u w:val="single"/>
        </w:rPr>
        <w:t>MUST</w:t>
      </w:r>
      <w:r w:rsidR="00FE3A9B">
        <w:rPr>
          <w:rFonts w:ascii="Calibri" w:hAnsi="Calibri" w:cs="Calibri"/>
          <w:b/>
          <w:sz w:val="22"/>
          <w:szCs w:val="22"/>
        </w:rPr>
        <w:t xml:space="preserve"> ALSO COMPLETE THE ONLINE</w:t>
      </w:r>
      <w:r w:rsidRPr="005D01D3">
        <w:rPr>
          <w:rFonts w:ascii="Calibri" w:hAnsi="Calibri" w:cs="Calibri"/>
          <w:b/>
          <w:sz w:val="22"/>
          <w:szCs w:val="22"/>
        </w:rPr>
        <w:t xml:space="preserve"> COMMON APPLICATION FORM</w:t>
      </w:r>
      <w:r w:rsidRPr="005D01D3">
        <w:rPr>
          <w:rFonts w:ascii="Calibri" w:hAnsi="Calibri" w:cs="Calibri"/>
          <w:sz w:val="22"/>
          <w:szCs w:val="20"/>
        </w:rPr>
        <w:br/>
      </w:r>
      <w:r w:rsidRPr="00FE3A9B">
        <w:rPr>
          <w:rFonts w:ascii="Calibri" w:hAnsi="Calibri" w:cs="Calibri"/>
          <w:sz w:val="20"/>
          <w:szCs w:val="20"/>
        </w:rPr>
        <w:t>(</w:t>
      </w:r>
      <w:r w:rsidR="00FE3A9B" w:rsidRPr="00FE3A9B">
        <w:rPr>
          <w:rFonts w:ascii="Calibri" w:hAnsi="Calibri" w:cs="Calibri"/>
          <w:sz w:val="18"/>
          <w:szCs w:val="20"/>
        </w:rPr>
        <w:t xml:space="preserve">Information on how to complete the Application Form </w:t>
      </w:r>
      <w:r w:rsidR="00BA44C8">
        <w:rPr>
          <w:rFonts w:ascii="Calibri" w:hAnsi="Calibri" w:cs="Calibri"/>
          <w:sz w:val="18"/>
          <w:szCs w:val="20"/>
        </w:rPr>
        <w:t xml:space="preserve">on eAdmissions </w:t>
      </w:r>
      <w:r w:rsidRPr="00FE3A9B">
        <w:rPr>
          <w:rFonts w:ascii="Calibri" w:hAnsi="Calibri" w:cs="Calibri"/>
          <w:sz w:val="18"/>
          <w:szCs w:val="20"/>
        </w:rPr>
        <w:t>can be obtained from</w:t>
      </w:r>
      <w:r w:rsidR="00FE3A9B" w:rsidRPr="00FE3A9B">
        <w:rPr>
          <w:rFonts w:ascii="Calibri" w:hAnsi="Calibri" w:cs="Calibri"/>
          <w:sz w:val="18"/>
          <w:szCs w:val="20"/>
        </w:rPr>
        <w:t xml:space="preserve"> your child’s primary school or </w:t>
      </w:r>
      <w:r w:rsidRPr="00FE3A9B">
        <w:rPr>
          <w:rFonts w:ascii="Calibri" w:hAnsi="Calibri" w:cs="Calibri"/>
          <w:sz w:val="18"/>
          <w:szCs w:val="20"/>
        </w:rPr>
        <w:t>local authority)</w:t>
      </w:r>
    </w:p>
    <w:p w14:paraId="0C9072BE" w14:textId="77777777" w:rsidR="008D2160" w:rsidRDefault="008D2160" w:rsidP="00AE5DFE">
      <w:pPr>
        <w:rPr>
          <w:rFonts w:asciiTheme="minorHAnsi" w:hAnsiTheme="minorHAnsi" w:cstheme="minorHAnsi"/>
          <w:sz w:val="18"/>
        </w:rPr>
      </w:pPr>
    </w:p>
    <w:p w14:paraId="1C8EA5A3" w14:textId="77777777" w:rsidR="005D01D3" w:rsidRDefault="005D01D3" w:rsidP="005D01D3">
      <w:pPr>
        <w:ind w:left="-680" w:right="-624"/>
        <w:rPr>
          <w:rStyle w:val="Strong"/>
          <w:rFonts w:ascii="Calibri" w:hAnsi="Calibri"/>
          <w:sz w:val="44"/>
          <w:szCs w:val="18"/>
        </w:rPr>
      </w:pPr>
    </w:p>
    <w:p w14:paraId="51BA73A1" w14:textId="4E78C635" w:rsidR="008D2160" w:rsidRDefault="008D2160" w:rsidP="008D2160">
      <w:pPr>
        <w:rPr>
          <w:rFonts w:asciiTheme="minorHAnsi" w:hAnsiTheme="minorHAnsi" w:cstheme="minorHAnsi"/>
          <w:sz w:val="19"/>
          <w:szCs w:val="19"/>
        </w:rPr>
      </w:pPr>
    </w:p>
    <w:p w14:paraId="0A58BC78" w14:textId="0942F993" w:rsidR="009E4B0A" w:rsidRDefault="009E4B0A" w:rsidP="008D2160">
      <w:pPr>
        <w:rPr>
          <w:rFonts w:asciiTheme="minorHAnsi" w:hAnsiTheme="minorHAnsi" w:cstheme="minorHAnsi"/>
          <w:sz w:val="19"/>
          <w:szCs w:val="19"/>
        </w:rPr>
      </w:pPr>
    </w:p>
    <w:p w14:paraId="39B6B304" w14:textId="77777777" w:rsidR="009E4B0A" w:rsidRPr="009E4B0A" w:rsidRDefault="009E4B0A" w:rsidP="009E4B0A">
      <w:pPr>
        <w:rPr>
          <w:rFonts w:asciiTheme="minorHAnsi" w:hAnsiTheme="minorHAnsi" w:cstheme="minorHAnsi"/>
          <w:b/>
          <w:bCs/>
          <w:sz w:val="20"/>
          <w:szCs w:val="19"/>
        </w:rPr>
      </w:pPr>
      <w:r w:rsidRPr="009E4B0A">
        <w:rPr>
          <w:rFonts w:asciiTheme="minorHAnsi" w:hAnsiTheme="minorHAnsi" w:cstheme="minorHAnsi"/>
          <w:b/>
          <w:sz w:val="38"/>
          <w:szCs w:val="38"/>
        </w:rPr>
        <w:lastRenderedPageBreak/>
        <w:t>Sir John Cass Red Coat School – Admissions Policy 2021-22</w:t>
      </w:r>
      <w:r w:rsidRPr="00953757">
        <w:rPr>
          <w:rFonts w:ascii="Calibri" w:hAnsi="Calibri"/>
          <w:b/>
          <w:bCs/>
          <w:sz w:val="44"/>
          <w:szCs w:val="18"/>
        </w:rPr>
        <w:br/>
      </w:r>
      <w:r w:rsidRPr="009E4B0A">
        <w:rPr>
          <w:rFonts w:asciiTheme="minorHAnsi" w:hAnsiTheme="minorHAnsi" w:cstheme="minorHAnsi"/>
          <w:b/>
          <w:bCs/>
          <w:sz w:val="20"/>
          <w:szCs w:val="19"/>
        </w:rPr>
        <w:t>Sir John Cass Red Coat CE School admits 208 pupils to Year 7 each September.</w:t>
      </w:r>
    </w:p>
    <w:p w14:paraId="30FE628B" w14:textId="77777777" w:rsidR="009E4B0A" w:rsidRPr="009E4B0A" w:rsidRDefault="009E4B0A" w:rsidP="009E4B0A">
      <w:pPr>
        <w:rPr>
          <w:rFonts w:asciiTheme="minorHAnsi" w:hAnsiTheme="minorHAnsi" w:cstheme="minorHAnsi"/>
          <w:sz w:val="20"/>
          <w:szCs w:val="19"/>
        </w:rPr>
      </w:pPr>
      <w:r w:rsidRPr="009E4B0A">
        <w:rPr>
          <w:rFonts w:asciiTheme="minorHAnsi" w:hAnsiTheme="minorHAnsi" w:cstheme="minorHAnsi"/>
          <w:sz w:val="20"/>
          <w:szCs w:val="19"/>
        </w:rPr>
        <w:t xml:space="preserve">From the total of 208 places (40 Foundation, 152 Open and 16 Aptitude in Modern Foreign Language places) 52 pupils from each of four ability bands will be accepted. </w:t>
      </w:r>
    </w:p>
    <w:p w14:paraId="55AFD16B"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b/>
          <w:bCs/>
          <w:sz w:val="20"/>
          <w:szCs w:val="19"/>
        </w:rPr>
        <w:t>Foundation Places.</w:t>
      </w:r>
      <w:r w:rsidRPr="009E4B0A">
        <w:rPr>
          <w:rFonts w:asciiTheme="minorHAnsi" w:hAnsiTheme="minorHAnsi" w:cstheme="minorHAnsi"/>
          <w:sz w:val="20"/>
          <w:szCs w:val="19"/>
        </w:rPr>
        <w:br/>
        <w:t xml:space="preserve">40 places (10 per band) to be offered each year to pupils whose families are faithful and regular </w:t>
      </w:r>
      <w:hyperlink r:id="rId9" w:anchor="_ftn1#_ftn1" w:history="1"/>
      <w:r w:rsidRPr="009E4B0A">
        <w:rPr>
          <w:rFonts w:asciiTheme="minorHAnsi" w:hAnsiTheme="minorHAnsi" w:cstheme="minorHAnsi"/>
          <w:sz w:val="20"/>
          <w:szCs w:val="19"/>
        </w:rPr>
        <w:t xml:space="preserve">worshippers in a recognized Christian Church (*see below). </w:t>
      </w:r>
      <w:bookmarkStart w:id="1" w:name="_ftnref2"/>
      <w:r w:rsidRPr="009E4B0A">
        <w:rPr>
          <w:rFonts w:asciiTheme="minorHAnsi" w:hAnsiTheme="minorHAnsi" w:cstheme="minorHAnsi"/>
          <w:sz w:val="20"/>
          <w:szCs w:val="19"/>
        </w:rPr>
        <w:fldChar w:fldCharType="begin"/>
      </w:r>
      <w:r w:rsidRPr="009E4B0A">
        <w:rPr>
          <w:rFonts w:asciiTheme="minorHAnsi" w:hAnsiTheme="minorHAnsi" w:cstheme="minorHAnsi"/>
          <w:sz w:val="20"/>
          <w:szCs w:val="19"/>
        </w:rPr>
        <w:instrText xml:space="preserve"> HYPERLINK "http://www.sjcr.net/governors/admissions.htm" \l "_ftn2#_ftn2" </w:instrText>
      </w:r>
      <w:r w:rsidRPr="009E4B0A">
        <w:rPr>
          <w:rFonts w:asciiTheme="minorHAnsi" w:hAnsiTheme="minorHAnsi" w:cstheme="minorHAnsi"/>
          <w:sz w:val="20"/>
          <w:szCs w:val="19"/>
        </w:rPr>
        <w:fldChar w:fldCharType="end"/>
      </w:r>
      <w:bookmarkEnd w:id="1"/>
      <w:r w:rsidRPr="009E4B0A">
        <w:rPr>
          <w:rFonts w:asciiTheme="minorHAnsi" w:hAnsiTheme="minorHAnsi" w:cstheme="minorHAnsi"/>
          <w:sz w:val="20"/>
          <w:szCs w:val="19"/>
        </w:rPr>
        <w:t xml:space="preserve">Written evidence of applicant's commitment to their place of worship (in the form of a clerical reference) will be required at the time of application. </w:t>
      </w:r>
      <w:bookmarkStart w:id="2" w:name="_ftnref3"/>
      <w:r w:rsidRPr="009E4B0A">
        <w:rPr>
          <w:rFonts w:asciiTheme="minorHAnsi" w:hAnsiTheme="minorHAnsi" w:cstheme="minorHAnsi"/>
          <w:sz w:val="20"/>
          <w:szCs w:val="19"/>
        </w:rPr>
        <w:fldChar w:fldCharType="begin"/>
      </w:r>
      <w:r w:rsidRPr="009E4B0A">
        <w:rPr>
          <w:rFonts w:asciiTheme="minorHAnsi" w:hAnsiTheme="minorHAnsi" w:cstheme="minorHAnsi"/>
          <w:sz w:val="20"/>
          <w:szCs w:val="19"/>
        </w:rPr>
        <w:instrText xml:space="preserve"> HYPERLINK "http://www.sjcr.net/governors/admissions.htm" \l "_ftn3#_ftn3" </w:instrText>
      </w:r>
      <w:r w:rsidRPr="009E4B0A">
        <w:rPr>
          <w:rFonts w:asciiTheme="minorHAnsi" w:hAnsiTheme="minorHAnsi" w:cstheme="minorHAnsi"/>
          <w:sz w:val="20"/>
          <w:szCs w:val="19"/>
        </w:rPr>
        <w:fldChar w:fldCharType="end"/>
      </w:r>
      <w:bookmarkEnd w:id="2"/>
      <w:r w:rsidRPr="009E4B0A">
        <w:rPr>
          <w:rFonts w:asciiTheme="minorHAnsi" w:hAnsiTheme="minorHAnsi" w:cstheme="minorHAnsi"/>
          <w:sz w:val="20"/>
          <w:szCs w:val="19"/>
        </w:rPr>
        <w:t>If there are more than 40 applicants, places will be allocated according to the following criteria. These are stated in order of priority:</w:t>
      </w:r>
      <w:r w:rsidRPr="009E4B0A">
        <w:rPr>
          <w:rFonts w:asciiTheme="minorHAnsi" w:hAnsiTheme="minorHAnsi" w:cstheme="minorHAnsi"/>
          <w:sz w:val="20"/>
          <w:szCs w:val="19"/>
        </w:rPr>
        <w:br/>
        <w:t>• Children looked after by the local authority, previously looked after children who left care under a residence or special guardianship order, or those adopted from local authority care.</w:t>
      </w:r>
    </w:p>
    <w:p w14:paraId="5501E6C9" w14:textId="6F04F161"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 Children with a strong medical or social reason to attend the school. This can include the parents’, carers’ or other family members’ medical conditions and the family’s social needs. Written supporting evidence required.</w:t>
      </w:r>
      <w:r w:rsidRPr="009E4B0A">
        <w:rPr>
          <w:rFonts w:asciiTheme="minorHAnsi" w:hAnsiTheme="minorHAnsi" w:cstheme="minorHAnsi"/>
          <w:sz w:val="20"/>
          <w:szCs w:val="19"/>
        </w:rPr>
        <w:br/>
        <w:t xml:space="preserve">• Children who live in one of the listed parishes </w:t>
      </w:r>
      <w:bookmarkStart w:id="3" w:name="_ftnref4"/>
      <w:r w:rsidRPr="009E4B0A">
        <w:rPr>
          <w:rFonts w:asciiTheme="minorHAnsi" w:hAnsiTheme="minorHAnsi" w:cstheme="minorHAnsi"/>
          <w:sz w:val="20"/>
          <w:szCs w:val="19"/>
        </w:rPr>
        <w:t>(see appendix below) or attend any church anywhere in the London Borough of Tower Hamlets.</w:t>
      </w:r>
      <w:hyperlink r:id="rId10" w:anchor="_ftn4#_ftn4" w:history="1"/>
      <w:bookmarkEnd w:id="3"/>
      <w:r w:rsidRPr="009E4B0A">
        <w:rPr>
          <w:rFonts w:asciiTheme="minorHAnsi" w:hAnsiTheme="minorHAnsi" w:cstheme="minorHAnsi"/>
          <w:sz w:val="20"/>
          <w:szCs w:val="19"/>
        </w:rPr>
        <w:br/>
        <w:t>• Children whose sibling i.e. older brother or sister already attends the school and will still be at the school at the time of attendance. (For this purpose</w:t>
      </w:r>
      <w:r w:rsidR="00D33060">
        <w:rPr>
          <w:rFonts w:asciiTheme="minorHAnsi" w:hAnsiTheme="minorHAnsi" w:cstheme="minorHAnsi"/>
          <w:sz w:val="20"/>
          <w:szCs w:val="19"/>
        </w:rPr>
        <w:t xml:space="preserve"> </w:t>
      </w:r>
      <w:r w:rsidRPr="009E4B0A">
        <w:rPr>
          <w:rFonts w:asciiTheme="minorHAnsi" w:hAnsiTheme="minorHAnsi" w:cstheme="minorHAnsi"/>
          <w:sz w:val="20"/>
          <w:szCs w:val="19"/>
        </w:rPr>
        <w:t>“sibling” means a whole, half or step-brother or step-sister resident at the same address**).</w:t>
      </w:r>
    </w:p>
    <w:p w14:paraId="1E1B6719" w14:textId="5F0F60E6"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 xml:space="preserve">• Children who live nearest the school, measured along the shortest, safe walking route to the school’s gate on Stepney Way, using the local authority’s computerised map.*** </w:t>
      </w:r>
      <w:r w:rsidRPr="009E4B0A">
        <w:rPr>
          <w:rFonts w:asciiTheme="minorHAnsi" w:hAnsiTheme="minorHAnsi" w:cstheme="minorHAnsi"/>
          <w:sz w:val="20"/>
          <w:szCs w:val="19"/>
        </w:rPr>
        <w:br/>
      </w:r>
      <w:r w:rsidRPr="009E4B0A">
        <w:rPr>
          <w:rFonts w:asciiTheme="minorHAnsi" w:hAnsiTheme="minorHAnsi" w:cstheme="minorHAnsi"/>
          <w:b/>
          <w:bCs/>
          <w:sz w:val="20"/>
          <w:szCs w:val="19"/>
        </w:rPr>
        <w:t>Open Places.</w:t>
      </w:r>
      <w:r w:rsidRPr="009E4B0A">
        <w:rPr>
          <w:rFonts w:asciiTheme="minorHAnsi" w:hAnsiTheme="minorHAnsi" w:cstheme="minorHAnsi"/>
          <w:sz w:val="20"/>
          <w:szCs w:val="19"/>
        </w:rPr>
        <w:br/>
        <w:t>152 places (38 per band) as open places, to be offered to pupils who do not qualify for a specialist language or foundation place or whose parents have chosen the school for the type of education it provides. If there are more than 152 applicants, places will be allocated according to the following criteria. These are stated in order of priority:</w:t>
      </w:r>
    </w:p>
    <w:p w14:paraId="1C4EF89C"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 Children looked after by the local authority, previously looked after children who left care under a residence or special guardianship order, or those adopted from local authority care.</w:t>
      </w:r>
    </w:p>
    <w:p w14:paraId="1CA439F0"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 Children with a strong medical or social reason to attend the school. This can include the parents’, carers’ or other family members’ medical conditions and the family’s social needs. Written supporting evidence required.</w:t>
      </w:r>
    </w:p>
    <w:p w14:paraId="634F67AE"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 xml:space="preserve">• Children living nearest the school who are the eldest in the family (up to five places in each band of ability). </w:t>
      </w:r>
    </w:p>
    <w:p w14:paraId="78496097"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 Children whose sibling i.e. older brother or sister already attends the school and will still be at the school at the time of attendance. (For this purpose “sibling” means a whole, half or step-brother or step-sister resident at the same address**).</w:t>
      </w:r>
    </w:p>
    <w:p w14:paraId="320B6DA7"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 Children who live nearest the school, measured along the shortest, safe walking route to the school’s gate on Stepney Way, using the local authority’s computerised map.***</w:t>
      </w:r>
    </w:p>
    <w:p w14:paraId="2318D2F9" w14:textId="77777777" w:rsidR="009E4B0A" w:rsidRPr="009E4B0A" w:rsidRDefault="009E4B0A" w:rsidP="00D33060">
      <w:pPr>
        <w:rPr>
          <w:rFonts w:asciiTheme="minorHAnsi" w:hAnsiTheme="minorHAnsi" w:cstheme="minorHAnsi"/>
          <w:b/>
          <w:bCs/>
          <w:sz w:val="20"/>
          <w:szCs w:val="19"/>
        </w:rPr>
      </w:pPr>
      <w:r w:rsidRPr="009E4B0A">
        <w:rPr>
          <w:rFonts w:asciiTheme="minorHAnsi" w:hAnsiTheme="minorHAnsi" w:cstheme="minorHAnsi"/>
          <w:b/>
          <w:bCs/>
          <w:sz w:val="20"/>
          <w:szCs w:val="19"/>
        </w:rPr>
        <w:t>Aptitude in Modern Foreign Languages</w:t>
      </w:r>
    </w:p>
    <w:p w14:paraId="0A625488"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sz w:val="20"/>
          <w:szCs w:val="19"/>
        </w:rPr>
        <w:t>16 places will be offered to pupils who demonstrate an aptitude for Modern Foreign Languages having completed the school’s aptitude test. The four highest scoring pupils in each band will be offered places. In the event that two or more applicants have equal rights to a place under this criterion, the Governing Body will accept the applicant who lives nearest to the school, measured along the shortest safe walking route to the school's gate on Stepney Way. If fewer than 4 children qualify to be admitted in any band the unused places will be filled by Modern Foreign Language applicants in adjacent bands. If fewer than 16 children qualify for the Modern Foreign Language places, the number of places under the Open Places admission criteria will be increased in each band accordingly.</w:t>
      </w:r>
    </w:p>
    <w:p w14:paraId="491296E8" w14:textId="77777777" w:rsidR="009E4B0A" w:rsidRPr="009E4B0A" w:rsidRDefault="009E4B0A" w:rsidP="00D33060">
      <w:pPr>
        <w:rPr>
          <w:rFonts w:asciiTheme="minorHAnsi" w:hAnsiTheme="minorHAnsi" w:cstheme="minorHAnsi"/>
          <w:sz w:val="20"/>
          <w:szCs w:val="19"/>
        </w:rPr>
      </w:pPr>
      <w:r w:rsidRPr="009E4B0A">
        <w:rPr>
          <w:rFonts w:asciiTheme="minorHAnsi" w:hAnsiTheme="minorHAnsi" w:cstheme="minorHAnsi"/>
          <w:b/>
          <w:bCs/>
          <w:sz w:val="20"/>
          <w:szCs w:val="19"/>
        </w:rPr>
        <w:t xml:space="preserve">Appendix </w:t>
      </w:r>
      <w:r w:rsidRPr="009E4B0A">
        <w:rPr>
          <w:rFonts w:asciiTheme="minorHAnsi" w:hAnsiTheme="minorHAnsi" w:cstheme="minorHAnsi"/>
          <w:sz w:val="20"/>
          <w:szCs w:val="19"/>
        </w:rPr>
        <w:br/>
        <w:t>The 20 parishes of Tower Hamlets Deanery within the Church of England and the following parishes:</w:t>
      </w:r>
    </w:p>
    <w:tbl>
      <w:tblPr>
        <w:tblStyle w:val="TableGrid2"/>
        <w:tblW w:w="10617" w:type="dxa"/>
        <w:jc w:val="center"/>
        <w:tblBorders>
          <w:insideH w:val="none" w:sz="0" w:space="0" w:color="auto"/>
          <w:insideV w:val="none" w:sz="0" w:space="0" w:color="auto"/>
        </w:tblBorders>
        <w:tblLook w:val="04A0" w:firstRow="1" w:lastRow="0" w:firstColumn="1" w:lastColumn="0" w:noHBand="0" w:noVBand="1"/>
      </w:tblPr>
      <w:tblGrid>
        <w:gridCol w:w="2963"/>
        <w:gridCol w:w="3492"/>
        <w:gridCol w:w="4162"/>
      </w:tblGrid>
      <w:tr w:rsidR="009E4B0A" w:rsidRPr="009E4B0A" w14:paraId="1C919B9E" w14:textId="77777777" w:rsidTr="009E4B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Pr>
          <w:p w14:paraId="69340B2F" w14:textId="77777777" w:rsidR="009E4B0A" w:rsidRPr="00D33060" w:rsidRDefault="009E4B0A" w:rsidP="00D33060">
            <w:pPr>
              <w:rPr>
                <w:rFonts w:asciiTheme="minorHAnsi" w:hAnsiTheme="minorHAnsi" w:cstheme="minorHAnsi"/>
                <w:i/>
                <w:iCs/>
                <w:sz w:val="20"/>
                <w:szCs w:val="19"/>
              </w:rPr>
            </w:pPr>
            <w:r w:rsidRPr="00D33060">
              <w:rPr>
                <w:rFonts w:asciiTheme="minorHAnsi" w:hAnsiTheme="minorHAnsi" w:cstheme="minorHAnsi"/>
                <w:b w:val="0"/>
                <w:i/>
                <w:iCs/>
                <w:sz w:val="20"/>
                <w:szCs w:val="19"/>
              </w:rPr>
              <w:t>Bermondsey: St James</w:t>
            </w:r>
            <w:r w:rsidRPr="00D33060">
              <w:rPr>
                <w:rFonts w:asciiTheme="minorHAnsi" w:hAnsiTheme="minorHAnsi" w:cstheme="minorHAnsi"/>
                <w:b w:val="0"/>
                <w:i/>
                <w:iCs/>
                <w:sz w:val="20"/>
                <w:szCs w:val="19"/>
              </w:rPr>
              <w:br/>
              <w:t xml:space="preserve">Bermondsey: St Katharine </w:t>
            </w:r>
            <w:r w:rsidRPr="00D33060">
              <w:rPr>
                <w:rFonts w:asciiTheme="minorHAnsi" w:hAnsiTheme="minorHAnsi" w:cstheme="minorHAnsi"/>
                <w:b w:val="0"/>
                <w:i/>
                <w:iCs/>
                <w:sz w:val="20"/>
                <w:szCs w:val="19"/>
              </w:rPr>
              <w:br/>
              <w:t>Bermondsey: St Mary Magdalen</w:t>
            </w:r>
            <w:r w:rsidRPr="00D33060">
              <w:rPr>
                <w:rFonts w:asciiTheme="minorHAnsi" w:hAnsiTheme="minorHAnsi" w:cstheme="minorHAnsi"/>
                <w:b w:val="0"/>
                <w:i/>
                <w:iCs/>
                <w:sz w:val="20"/>
                <w:szCs w:val="19"/>
              </w:rPr>
              <w:br/>
              <w:t>Rotherhithe: Holy Trinity</w:t>
            </w:r>
          </w:p>
        </w:tc>
        <w:tc>
          <w:tcPr>
            <w:tcW w:w="3492" w:type="dxa"/>
          </w:tcPr>
          <w:p w14:paraId="0C9E002A" w14:textId="77777777" w:rsidR="009E4B0A" w:rsidRPr="00D33060" w:rsidRDefault="009E4B0A" w:rsidP="00D3306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20"/>
                <w:szCs w:val="19"/>
              </w:rPr>
            </w:pPr>
            <w:r w:rsidRPr="00D33060">
              <w:rPr>
                <w:rFonts w:asciiTheme="minorHAnsi" w:hAnsiTheme="minorHAnsi" w:cstheme="minorHAnsi"/>
                <w:b w:val="0"/>
                <w:i/>
                <w:iCs/>
                <w:sz w:val="20"/>
                <w:szCs w:val="19"/>
              </w:rPr>
              <w:t>Rotherhithe: St Mary</w:t>
            </w:r>
            <w:r w:rsidRPr="00D33060">
              <w:rPr>
                <w:rFonts w:asciiTheme="minorHAnsi" w:hAnsiTheme="minorHAnsi" w:cstheme="minorHAnsi"/>
                <w:b w:val="0"/>
                <w:i/>
                <w:iCs/>
                <w:sz w:val="20"/>
                <w:szCs w:val="19"/>
              </w:rPr>
              <w:br/>
              <w:t>Hackney: St Leonard Shoreditch</w:t>
            </w:r>
          </w:p>
          <w:p w14:paraId="247908ED" w14:textId="77777777" w:rsidR="009E4B0A" w:rsidRPr="00D33060" w:rsidRDefault="009E4B0A" w:rsidP="00D3306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20"/>
                <w:szCs w:val="19"/>
              </w:rPr>
            </w:pPr>
            <w:r w:rsidRPr="00D33060">
              <w:rPr>
                <w:rFonts w:asciiTheme="minorHAnsi" w:hAnsiTheme="minorHAnsi" w:cstheme="minorHAnsi"/>
                <w:b w:val="0"/>
                <w:i/>
                <w:iCs/>
                <w:sz w:val="20"/>
                <w:szCs w:val="19"/>
              </w:rPr>
              <w:t>All Hallows-by-the-Tower</w:t>
            </w:r>
            <w:r w:rsidRPr="00D33060">
              <w:rPr>
                <w:rFonts w:asciiTheme="minorHAnsi" w:hAnsiTheme="minorHAnsi" w:cstheme="minorHAnsi"/>
                <w:b w:val="0"/>
                <w:i/>
                <w:iCs/>
                <w:sz w:val="20"/>
                <w:szCs w:val="19"/>
              </w:rPr>
              <w:br/>
              <w:t>Aldgate: St Botolph Without Aldgate</w:t>
            </w:r>
          </w:p>
        </w:tc>
        <w:tc>
          <w:tcPr>
            <w:tcW w:w="4162" w:type="dxa"/>
          </w:tcPr>
          <w:p w14:paraId="52583261" w14:textId="77777777" w:rsidR="009E4B0A" w:rsidRPr="00D33060" w:rsidRDefault="009E4B0A" w:rsidP="00D3306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20"/>
                <w:szCs w:val="19"/>
              </w:rPr>
            </w:pPr>
            <w:r w:rsidRPr="00D33060">
              <w:rPr>
                <w:rFonts w:asciiTheme="minorHAnsi" w:hAnsiTheme="minorHAnsi" w:cstheme="minorHAnsi"/>
                <w:b w:val="0"/>
                <w:i/>
                <w:iCs/>
                <w:sz w:val="20"/>
                <w:szCs w:val="19"/>
              </w:rPr>
              <w:t>Bishopsgate: St Katharine Cree</w:t>
            </w:r>
            <w:r w:rsidRPr="00D33060">
              <w:rPr>
                <w:rFonts w:asciiTheme="minorHAnsi" w:hAnsiTheme="minorHAnsi" w:cstheme="minorHAnsi"/>
                <w:b w:val="0"/>
                <w:i/>
                <w:iCs/>
                <w:sz w:val="20"/>
                <w:szCs w:val="19"/>
              </w:rPr>
              <w:br/>
              <w:t>Haringey: St Mark Noel Park</w:t>
            </w:r>
            <w:r w:rsidRPr="00D33060">
              <w:rPr>
                <w:rFonts w:asciiTheme="minorHAnsi" w:hAnsiTheme="minorHAnsi" w:cstheme="minorHAnsi"/>
                <w:b w:val="0"/>
                <w:i/>
                <w:iCs/>
                <w:sz w:val="20"/>
                <w:szCs w:val="19"/>
              </w:rPr>
              <w:br/>
              <w:t>Haringey: St Mary Lansdowne Road</w:t>
            </w:r>
          </w:p>
        </w:tc>
      </w:tr>
    </w:tbl>
    <w:p w14:paraId="190BB0DA" w14:textId="43E718DE" w:rsidR="009E4B0A" w:rsidRPr="009E4B0A" w:rsidRDefault="009E4B0A" w:rsidP="009E4B0A">
      <w:pPr>
        <w:rPr>
          <w:rFonts w:asciiTheme="minorHAnsi" w:hAnsiTheme="minorHAnsi" w:cstheme="minorHAnsi"/>
          <w:sz w:val="20"/>
          <w:szCs w:val="19"/>
        </w:rPr>
      </w:pPr>
      <w:r w:rsidRPr="009E4B0A">
        <w:rPr>
          <w:rFonts w:asciiTheme="minorHAnsi" w:hAnsiTheme="minorHAnsi" w:cstheme="minorHAnsi"/>
          <w:sz w:val="20"/>
          <w:szCs w:val="19"/>
        </w:rPr>
        <w:t>You can use the following website to check whether you live in one of the listed parishes -</w:t>
      </w:r>
      <w:r w:rsidR="00D33060">
        <w:rPr>
          <w:rFonts w:asciiTheme="minorHAnsi" w:hAnsiTheme="minorHAnsi" w:cstheme="minorHAnsi"/>
          <w:sz w:val="20"/>
          <w:szCs w:val="19"/>
        </w:rPr>
        <w:t xml:space="preserve"> </w:t>
      </w:r>
      <w:hyperlink r:id="rId11" w:history="1">
        <w:r w:rsidR="00D33060" w:rsidRPr="008D37B2">
          <w:rPr>
            <w:rStyle w:val="Hyperlink"/>
            <w:rFonts w:asciiTheme="minorHAnsi" w:hAnsiTheme="minorHAnsi" w:cstheme="minorHAnsi"/>
            <w:sz w:val="20"/>
            <w:szCs w:val="19"/>
          </w:rPr>
          <w:t>www.achurchnearyou.com</w:t>
        </w:r>
      </w:hyperlink>
      <w:r w:rsidR="00D33060">
        <w:rPr>
          <w:rFonts w:asciiTheme="minorHAnsi" w:hAnsiTheme="minorHAnsi" w:cstheme="minorHAnsi"/>
          <w:sz w:val="20"/>
          <w:szCs w:val="19"/>
        </w:rPr>
        <w:t xml:space="preserve">   </w:t>
      </w:r>
      <w:r w:rsidRPr="009E4B0A">
        <w:rPr>
          <w:rFonts w:asciiTheme="minorHAnsi" w:hAnsiTheme="minorHAnsi" w:cstheme="minorHAnsi"/>
          <w:sz w:val="20"/>
          <w:szCs w:val="19"/>
        </w:rPr>
        <w:t xml:space="preserve"> </w:t>
      </w:r>
    </w:p>
    <w:p w14:paraId="708C545D" w14:textId="77777777" w:rsidR="009E4B0A" w:rsidRPr="009E4B0A" w:rsidRDefault="009E4B0A" w:rsidP="009E4B0A">
      <w:pPr>
        <w:rPr>
          <w:rFonts w:asciiTheme="minorHAnsi" w:hAnsiTheme="minorHAnsi" w:cstheme="minorHAnsi"/>
          <w:sz w:val="20"/>
          <w:szCs w:val="19"/>
        </w:rPr>
      </w:pPr>
      <w:r w:rsidRPr="009E4B0A">
        <w:rPr>
          <w:rFonts w:asciiTheme="minorHAnsi" w:hAnsiTheme="minorHAnsi" w:cstheme="minorHAnsi"/>
          <w:sz w:val="20"/>
          <w:szCs w:val="19"/>
        </w:rPr>
        <w:t>*It must be a Church which is a member of Churches Together in Britain and Ireland and/or the Evangelical Alliance.</w:t>
      </w:r>
    </w:p>
    <w:p w14:paraId="528D6454" w14:textId="77777777" w:rsidR="009E4B0A" w:rsidRPr="009E4B0A" w:rsidRDefault="009E4B0A" w:rsidP="009E4B0A">
      <w:pPr>
        <w:rPr>
          <w:rFonts w:asciiTheme="minorHAnsi" w:hAnsiTheme="minorHAnsi" w:cstheme="minorHAnsi"/>
          <w:sz w:val="20"/>
          <w:szCs w:val="19"/>
        </w:rPr>
      </w:pPr>
      <w:r w:rsidRPr="009E4B0A">
        <w:rPr>
          <w:rFonts w:asciiTheme="minorHAnsi" w:hAnsiTheme="minorHAnsi" w:cstheme="minorHAnsi"/>
          <w:sz w:val="20"/>
          <w:szCs w:val="19"/>
        </w:rPr>
        <w:t>**In every case, the child and sibling must live in the same family unit at the same address. The address used should be the one that the child usually lives at and attends school from.</w:t>
      </w:r>
    </w:p>
    <w:p w14:paraId="154EBDC4" w14:textId="77777777" w:rsidR="009E4B0A" w:rsidRPr="009E4B0A" w:rsidRDefault="009E4B0A" w:rsidP="009E4B0A">
      <w:pPr>
        <w:rPr>
          <w:rFonts w:asciiTheme="minorHAnsi" w:hAnsiTheme="minorHAnsi" w:cstheme="minorHAnsi"/>
          <w:sz w:val="20"/>
          <w:szCs w:val="19"/>
        </w:rPr>
      </w:pPr>
      <w:r w:rsidRPr="009E4B0A">
        <w:rPr>
          <w:rFonts w:asciiTheme="minorHAnsi" w:hAnsiTheme="minorHAnsi" w:cstheme="minorHAnsi"/>
          <w:sz w:val="20"/>
          <w:szCs w:val="19"/>
        </w:rPr>
        <w:t>***Where two or more distances are the same the decision will be made using random allocation.</w:t>
      </w:r>
    </w:p>
    <w:p w14:paraId="343F5E0F" w14:textId="77777777" w:rsidR="00D33060" w:rsidRPr="00695E01" w:rsidRDefault="00D33060" w:rsidP="00D33060">
      <w:pPr>
        <w:rPr>
          <w:rFonts w:asciiTheme="minorHAnsi" w:hAnsiTheme="minorHAnsi" w:cstheme="minorHAnsi"/>
          <w:sz w:val="20"/>
          <w:szCs w:val="19"/>
        </w:rPr>
      </w:pPr>
      <w:r w:rsidRPr="00695E01">
        <w:rPr>
          <w:rFonts w:asciiTheme="minorHAnsi" w:hAnsiTheme="minorHAnsi" w:cstheme="minorHAnsi"/>
          <w:sz w:val="20"/>
          <w:szCs w:val="19"/>
        </w:rPr>
        <w:t xml:space="preserve">Full details of the policy can also be found on the school website - </w:t>
      </w:r>
      <w:hyperlink r:id="rId12" w:history="1">
        <w:r w:rsidRPr="00695E01">
          <w:rPr>
            <w:rStyle w:val="Hyperlink"/>
            <w:rFonts w:asciiTheme="minorHAnsi" w:hAnsiTheme="minorHAnsi" w:cstheme="minorHAnsi"/>
            <w:sz w:val="20"/>
            <w:szCs w:val="19"/>
          </w:rPr>
          <w:t>www.sjcr.net/join-sir-john-cass/sjcr-admissions-policy.html</w:t>
        </w:r>
      </w:hyperlink>
    </w:p>
    <w:p w14:paraId="7E0833F8" w14:textId="77777777" w:rsidR="00D33060" w:rsidRPr="00695E01" w:rsidRDefault="00D33060" w:rsidP="00D33060">
      <w:pPr>
        <w:rPr>
          <w:rFonts w:asciiTheme="minorHAnsi" w:hAnsiTheme="minorHAnsi" w:cstheme="minorHAnsi"/>
          <w:sz w:val="20"/>
          <w:szCs w:val="19"/>
        </w:rPr>
      </w:pPr>
    </w:p>
    <w:p w14:paraId="1BBEBF16" w14:textId="77777777" w:rsidR="00D33060" w:rsidRPr="00695E01" w:rsidRDefault="00D33060" w:rsidP="00D33060">
      <w:pPr>
        <w:rPr>
          <w:rFonts w:asciiTheme="minorHAnsi" w:hAnsiTheme="minorHAnsi" w:cstheme="minorHAnsi"/>
          <w:b/>
          <w:sz w:val="20"/>
          <w:szCs w:val="19"/>
        </w:rPr>
      </w:pPr>
      <w:r w:rsidRPr="00695E01">
        <w:rPr>
          <w:rFonts w:asciiTheme="minorHAnsi" w:hAnsiTheme="minorHAnsi" w:cstheme="minorHAnsi"/>
          <w:b/>
          <w:sz w:val="20"/>
          <w:szCs w:val="19"/>
        </w:rPr>
        <w:t>GDPR statement for Admission Forms and Supplementary Forms</w:t>
      </w:r>
    </w:p>
    <w:p w14:paraId="7FB56A8E" w14:textId="77777777" w:rsidR="00D33060" w:rsidRPr="00695E01" w:rsidRDefault="00D33060" w:rsidP="00D33060">
      <w:pPr>
        <w:rPr>
          <w:rFonts w:asciiTheme="minorHAnsi" w:hAnsiTheme="minorHAnsi" w:cstheme="minorHAnsi"/>
          <w:sz w:val="20"/>
          <w:szCs w:val="19"/>
        </w:rPr>
      </w:pPr>
      <w:r w:rsidRPr="00695E01">
        <w:rPr>
          <w:rFonts w:asciiTheme="minorHAnsi" w:hAnsiTheme="minorHAnsi" w:cstheme="minorHAnsi"/>
          <w:sz w:val="20"/>
          <w:szCs w:val="19"/>
        </w:rPr>
        <w:t xml:space="preserve">Sir John Cass's Foundation and Red Coat Church of England Secondary School and Sixth Form College </w:t>
      </w:r>
      <w:r>
        <w:rPr>
          <w:rFonts w:asciiTheme="minorHAnsi" w:hAnsiTheme="minorHAnsi" w:cstheme="minorHAnsi"/>
          <w:sz w:val="20"/>
          <w:szCs w:val="19"/>
        </w:rPr>
        <w:t>is</w:t>
      </w:r>
      <w:r w:rsidRPr="00695E01">
        <w:rPr>
          <w:rFonts w:asciiTheme="minorHAnsi" w:hAnsiTheme="minorHAnsi" w:cstheme="minorHAnsi"/>
          <w:sz w:val="20"/>
          <w:szCs w:val="19"/>
        </w:rPr>
        <w:t xml:space="preserve"> compliant to the General Data Protection Regulation (GDPR) </w:t>
      </w:r>
      <w:r>
        <w:rPr>
          <w:rFonts w:asciiTheme="minorHAnsi" w:hAnsiTheme="minorHAnsi" w:cstheme="minorHAnsi"/>
          <w:sz w:val="20"/>
          <w:szCs w:val="19"/>
        </w:rPr>
        <w:t>with</w:t>
      </w:r>
      <w:r w:rsidRPr="00695E01">
        <w:rPr>
          <w:rFonts w:asciiTheme="minorHAnsi" w:hAnsiTheme="minorHAnsi" w:cstheme="minorHAnsi"/>
          <w:sz w:val="20"/>
          <w:szCs w:val="19"/>
        </w:rPr>
        <w:t xml:space="preserve"> effect </w:t>
      </w:r>
      <w:r>
        <w:rPr>
          <w:rFonts w:asciiTheme="minorHAnsi" w:hAnsiTheme="minorHAnsi" w:cstheme="minorHAnsi"/>
          <w:sz w:val="20"/>
          <w:szCs w:val="19"/>
        </w:rPr>
        <w:t>from</w:t>
      </w:r>
      <w:r w:rsidRPr="00695E01">
        <w:rPr>
          <w:rFonts w:asciiTheme="minorHAnsi" w:hAnsiTheme="minorHAnsi" w:cstheme="minorHAnsi"/>
          <w:sz w:val="20"/>
          <w:szCs w:val="19"/>
        </w:rPr>
        <w:t xml:space="preserve"> May 2018.</w:t>
      </w:r>
    </w:p>
    <w:p w14:paraId="6DC5D94C" w14:textId="77777777" w:rsidR="00D33060" w:rsidRPr="00695E01" w:rsidRDefault="00D33060" w:rsidP="00D33060">
      <w:pPr>
        <w:rPr>
          <w:rFonts w:asciiTheme="minorHAnsi" w:hAnsiTheme="minorHAnsi" w:cstheme="minorHAnsi"/>
          <w:sz w:val="20"/>
          <w:szCs w:val="19"/>
        </w:rPr>
      </w:pPr>
      <w:r w:rsidRPr="00695E01">
        <w:rPr>
          <w:rFonts w:asciiTheme="minorHAnsi" w:hAnsiTheme="minorHAnsi" w:cstheme="minorHAnsi"/>
          <w:sz w:val="20"/>
          <w:szCs w:val="19"/>
        </w:rPr>
        <w:t xml:space="preserve">Successful admissions: This information will be added to the pupil’s file. The retention period is calculated based on the Date of Birth of the pupil + 25 years. The forms are then securely destroyed. The file will follow the pupil </w:t>
      </w:r>
      <w:r>
        <w:rPr>
          <w:rFonts w:asciiTheme="minorHAnsi" w:hAnsiTheme="minorHAnsi" w:cstheme="minorHAnsi"/>
          <w:sz w:val="20"/>
          <w:szCs w:val="19"/>
        </w:rPr>
        <w:t>on</w:t>
      </w:r>
      <w:r w:rsidRPr="00695E01">
        <w:rPr>
          <w:rFonts w:asciiTheme="minorHAnsi" w:hAnsiTheme="minorHAnsi" w:cstheme="minorHAnsi"/>
          <w:sz w:val="20"/>
          <w:szCs w:val="19"/>
        </w:rPr>
        <w:t xml:space="preserve"> transfer to another school.</w:t>
      </w:r>
    </w:p>
    <w:p w14:paraId="5A2E216F" w14:textId="77777777" w:rsidR="00D33060" w:rsidRPr="00695E01" w:rsidRDefault="00D33060" w:rsidP="00D33060">
      <w:pPr>
        <w:rPr>
          <w:rFonts w:asciiTheme="minorHAnsi" w:hAnsiTheme="minorHAnsi" w:cstheme="minorHAnsi"/>
          <w:sz w:val="20"/>
          <w:szCs w:val="19"/>
        </w:rPr>
      </w:pPr>
      <w:r w:rsidRPr="00695E01">
        <w:rPr>
          <w:rFonts w:asciiTheme="minorHAnsi" w:hAnsiTheme="minorHAnsi" w:cstheme="minorHAnsi"/>
          <w:sz w:val="20"/>
          <w:szCs w:val="19"/>
        </w:rPr>
        <w:t>Unsuccessful admissions: The retention period is until the appeals process is completed. The forms are then securely destroyed.</w:t>
      </w:r>
    </w:p>
    <w:p w14:paraId="5E81EEE5" w14:textId="51728A2B" w:rsidR="009E4B0A" w:rsidRPr="00D33060" w:rsidRDefault="00D33060" w:rsidP="008D2160">
      <w:pPr>
        <w:rPr>
          <w:rFonts w:asciiTheme="minorHAnsi" w:hAnsiTheme="minorHAnsi" w:cstheme="minorHAnsi"/>
          <w:sz w:val="20"/>
          <w:szCs w:val="19"/>
        </w:rPr>
      </w:pPr>
      <w:r w:rsidRPr="00695E01">
        <w:rPr>
          <w:rFonts w:asciiTheme="minorHAnsi" w:hAnsiTheme="minorHAnsi" w:cstheme="minorHAnsi"/>
          <w:sz w:val="20"/>
          <w:szCs w:val="19"/>
        </w:rPr>
        <w:t>The information will be used only internally and will not be passed on to other parties. The information submitted on the website will be automatically deleted after 1 year.</w:t>
      </w:r>
    </w:p>
    <w:sectPr w:rsidR="009E4B0A" w:rsidRPr="00D33060" w:rsidSect="008D2160">
      <w:pgSz w:w="11906" w:h="16838" w:code="9"/>
      <w:pgMar w:top="720"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E1C8A" w14:textId="77777777" w:rsidR="00607BC5" w:rsidRDefault="00607BC5">
      <w:r>
        <w:separator/>
      </w:r>
    </w:p>
  </w:endnote>
  <w:endnote w:type="continuationSeparator" w:id="0">
    <w:p w14:paraId="33848458" w14:textId="77777777" w:rsidR="00607BC5" w:rsidRDefault="0060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BC7A" w14:textId="77777777" w:rsidR="00607BC5" w:rsidRDefault="00607BC5">
      <w:r>
        <w:separator/>
      </w:r>
    </w:p>
  </w:footnote>
  <w:footnote w:type="continuationSeparator" w:id="0">
    <w:p w14:paraId="7059C718" w14:textId="77777777" w:rsidR="00607BC5" w:rsidRDefault="00607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B0"/>
    <w:rsid w:val="00010CBD"/>
    <w:rsid w:val="00096C1D"/>
    <w:rsid w:val="000B3A64"/>
    <w:rsid w:val="0010079C"/>
    <w:rsid w:val="0013692E"/>
    <w:rsid w:val="00140FD0"/>
    <w:rsid w:val="00163115"/>
    <w:rsid w:val="00230063"/>
    <w:rsid w:val="00255ABD"/>
    <w:rsid w:val="0027372E"/>
    <w:rsid w:val="00314741"/>
    <w:rsid w:val="00327B48"/>
    <w:rsid w:val="003413A1"/>
    <w:rsid w:val="003456A4"/>
    <w:rsid w:val="003825AE"/>
    <w:rsid w:val="003A410E"/>
    <w:rsid w:val="003D12BA"/>
    <w:rsid w:val="003D2037"/>
    <w:rsid w:val="003F6A2B"/>
    <w:rsid w:val="0040359E"/>
    <w:rsid w:val="00421291"/>
    <w:rsid w:val="004F26C9"/>
    <w:rsid w:val="00502C9F"/>
    <w:rsid w:val="00522493"/>
    <w:rsid w:val="0052748A"/>
    <w:rsid w:val="00546AA1"/>
    <w:rsid w:val="00562E8C"/>
    <w:rsid w:val="005A4099"/>
    <w:rsid w:val="005D01D3"/>
    <w:rsid w:val="005F6883"/>
    <w:rsid w:val="00607BC5"/>
    <w:rsid w:val="0061362B"/>
    <w:rsid w:val="006209B1"/>
    <w:rsid w:val="00663F4E"/>
    <w:rsid w:val="00695E01"/>
    <w:rsid w:val="006D12D4"/>
    <w:rsid w:val="006E50AA"/>
    <w:rsid w:val="007167E8"/>
    <w:rsid w:val="007D5B24"/>
    <w:rsid w:val="007F164B"/>
    <w:rsid w:val="00820EE9"/>
    <w:rsid w:val="00822917"/>
    <w:rsid w:val="008263D5"/>
    <w:rsid w:val="00836187"/>
    <w:rsid w:val="00844C8B"/>
    <w:rsid w:val="00884FD1"/>
    <w:rsid w:val="008A4B18"/>
    <w:rsid w:val="008C1E03"/>
    <w:rsid w:val="008D2160"/>
    <w:rsid w:val="008E7E11"/>
    <w:rsid w:val="008F1F15"/>
    <w:rsid w:val="00902447"/>
    <w:rsid w:val="00953115"/>
    <w:rsid w:val="00991624"/>
    <w:rsid w:val="009D4DAA"/>
    <w:rsid w:val="009E4B0A"/>
    <w:rsid w:val="00A10B40"/>
    <w:rsid w:val="00A22862"/>
    <w:rsid w:val="00A4031C"/>
    <w:rsid w:val="00A548C2"/>
    <w:rsid w:val="00AA302C"/>
    <w:rsid w:val="00AB2A51"/>
    <w:rsid w:val="00AE5DFE"/>
    <w:rsid w:val="00B575B0"/>
    <w:rsid w:val="00B75C4F"/>
    <w:rsid w:val="00B80588"/>
    <w:rsid w:val="00BA44C8"/>
    <w:rsid w:val="00BA6096"/>
    <w:rsid w:val="00BC562D"/>
    <w:rsid w:val="00C1020C"/>
    <w:rsid w:val="00C26A5D"/>
    <w:rsid w:val="00C4482A"/>
    <w:rsid w:val="00C479FB"/>
    <w:rsid w:val="00C86FEE"/>
    <w:rsid w:val="00C938BB"/>
    <w:rsid w:val="00CB268D"/>
    <w:rsid w:val="00CF3F2B"/>
    <w:rsid w:val="00D33060"/>
    <w:rsid w:val="00D365B8"/>
    <w:rsid w:val="00D929D0"/>
    <w:rsid w:val="00DA403C"/>
    <w:rsid w:val="00DA4E4A"/>
    <w:rsid w:val="00E00352"/>
    <w:rsid w:val="00E731AC"/>
    <w:rsid w:val="00E734BC"/>
    <w:rsid w:val="00E8239A"/>
    <w:rsid w:val="00E85747"/>
    <w:rsid w:val="00EA75B1"/>
    <w:rsid w:val="00F142A8"/>
    <w:rsid w:val="00F42F60"/>
    <w:rsid w:val="00F91951"/>
    <w:rsid w:val="00FB50C4"/>
    <w:rsid w:val="00FE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337F4DD"/>
  <w15:docId w15:val="{D0EAC955-5E99-4F6A-BF15-139568D7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31C"/>
    <w:rPr>
      <w:sz w:val="24"/>
      <w:szCs w:val="24"/>
      <w:lang w:eastAsia="en-US"/>
    </w:rPr>
  </w:style>
  <w:style w:type="paragraph" w:styleId="Heading1">
    <w:name w:val="heading 1"/>
    <w:basedOn w:val="Normal"/>
    <w:next w:val="Normal"/>
    <w:qFormat/>
    <w:pPr>
      <w:keepNext/>
      <w:outlineLvl w:val="0"/>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lang w:val="en-US"/>
    </w:rPr>
  </w:style>
  <w:style w:type="table" w:styleId="TableGrid">
    <w:name w:val="Table Grid"/>
    <w:basedOn w:val="TableNormal"/>
    <w:rsid w:val="00A4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09B1"/>
    <w:rPr>
      <w:color w:val="0000FF"/>
      <w:u w:val="single"/>
    </w:rPr>
  </w:style>
  <w:style w:type="character" w:styleId="Strong">
    <w:name w:val="Strong"/>
    <w:qFormat/>
    <w:rsid w:val="005D01D3"/>
    <w:rPr>
      <w:b/>
      <w:bCs/>
    </w:rPr>
  </w:style>
  <w:style w:type="table" w:styleId="TableGrid2">
    <w:name w:val="Table Grid 2"/>
    <w:basedOn w:val="TableNormal"/>
    <w:rsid w:val="005D01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AE5DFE"/>
    <w:rPr>
      <w:sz w:val="24"/>
      <w:szCs w:val="24"/>
      <w:lang w:eastAsia="en-US"/>
    </w:rPr>
  </w:style>
  <w:style w:type="paragraph" w:styleId="BalloonText">
    <w:name w:val="Balloon Text"/>
    <w:basedOn w:val="Normal"/>
    <w:link w:val="BalloonTextChar"/>
    <w:rsid w:val="00695E01"/>
    <w:rPr>
      <w:rFonts w:ascii="Segoe UI" w:hAnsi="Segoe UI" w:cs="Segoe UI"/>
      <w:sz w:val="18"/>
      <w:szCs w:val="18"/>
    </w:rPr>
  </w:style>
  <w:style w:type="character" w:customStyle="1" w:styleId="BalloonTextChar">
    <w:name w:val="Balloon Text Char"/>
    <w:basedOn w:val="DefaultParagraphFont"/>
    <w:link w:val="BalloonText"/>
    <w:rsid w:val="00695E0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3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jcr.net/join-sir-john-cass/sjcr-admissions-polic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churchnearyou.com" TargetMode="External"/><Relationship Id="rId5" Type="http://schemas.openxmlformats.org/officeDocument/2006/relationships/footnotes" Target="footnotes.xml"/><Relationship Id="rId10" Type="http://schemas.openxmlformats.org/officeDocument/2006/relationships/hyperlink" Target="http://www.sjcr.net/governors/admissions.htm" TargetMode="External"/><Relationship Id="rId4" Type="http://schemas.openxmlformats.org/officeDocument/2006/relationships/webSettings" Target="webSettings.xml"/><Relationship Id="rId9" Type="http://schemas.openxmlformats.org/officeDocument/2006/relationships/hyperlink" Target="http://www.sjcr.net/governors/admissions.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Rita\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6781-8DC7-48BD-9174-50873F7A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Template>
  <TotalTime>10</TotalTime>
  <Pages>2</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9th February 2004</vt:lpstr>
    </vt:vector>
  </TitlesOfParts>
  <Company>Sir John Cass Redcoat School</Company>
  <LinksUpToDate>false</LinksUpToDate>
  <CharactersWithSpaces>8325</CharactersWithSpaces>
  <SharedDoc>false</SharedDoc>
  <HLinks>
    <vt:vector size="24" baseType="variant">
      <vt:variant>
        <vt:i4>2228283</vt:i4>
      </vt:variant>
      <vt:variant>
        <vt:i4>6</vt:i4>
      </vt:variant>
      <vt:variant>
        <vt:i4>0</vt:i4>
      </vt:variant>
      <vt:variant>
        <vt:i4>5</vt:i4>
      </vt:variant>
      <vt:variant>
        <vt:lpwstr>http://www.sjcr.net/governors/admissions.htm</vt:lpwstr>
      </vt:variant>
      <vt:variant>
        <vt:lpwstr>_ftn4#_ftn4</vt:lpwstr>
      </vt:variant>
      <vt:variant>
        <vt:i4>2228284</vt:i4>
      </vt:variant>
      <vt:variant>
        <vt:i4>4</vt:i4>
      </vt:variant>
      <vt:variant>
        <vt:i4>0</vt:i4>
      </vt:variant>
      <vt:variant>
        <vt:i4>5</vt:i4>
      </vt:variant>
      <vt:variant>
        <vt:lpwstr>http://www.sjcr.net/governors/admissions.htm</vt:lpwstr>
      </vt:variant>
      <vt:variant>
        <vt:lpwstr>_ftn3#_ftn3</vt:lpwstr>
      </vt:variant>
      <vt:variant>
        <vt:i4>2228285</vt:i4>
      </vt:variant>
      <vt:variant>
        <vt:i4>2</vt:i4>
      </vt:variant>
      <vt:variant>
        <vt:i4>0</vt:i4>
      </vt:variant>
      <vt:variant>
        <vt:i4>5</vt:i4>
      </vt:variant>
      <vt:variant>
        <vt:lpwstr>http://www.sjcr.net/governors/admissions.htm</vt:lpwstr>
      </vt:variant>
      <vt:variant>
        <vt:lpwstr>_ftn2#_ftn2</vt:lpwstr>
      </vt:variant>
      <vt:variant>
        <vt:i4>2228286</vt:i4>
      </vt:variant>
      <vt:variant>
        <vt:i4>0</vt:i4>
      </vt:variant>
      <vt:variant>
        <vt:i4>0</vt:i4>
      </vt:variant>
      <vt:variant>
        <vt:i4>5</vt:i4>
      </vt:variant>
      <vt:variant>
        <vt:lpwstr>http://www.sjcr.net/governors/admissions.htm</vt:lpwstr>
      </vt:variant>
      <vt:variant>
        <vt:lpwstr>_ftn1#_ftn1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February 2004</dc:title>
  <dc:creator>N Jones</dc:creator>
  <cp:lastModifiedBy>Neil Jones</cp:lastModifiedBy>
  <cp:revision>5</cp:revision>
  <cp:lastPrinted>2018-01-12T19:03:00Z</cp:lastPrinted>
  <dcterms:created xsi:type="dcterms:W3CDTF">2018-09-11T18:07:00Z</dcterms:created>
  <dcterms:modified xsi:type="dcterms:W3CDTF">2020-06-04T10:25:00Z</dcterms:modified>
</cp:coreProperties>
</file>